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spacing w:after="20"/>
        <w:jc w:val="center"/>
      </w:pPr>
      <w:r>
        <w:rPr>
          <w:rFonts w:ascii="Times New Roman" w:hAnsi="Times New Roman" w:eastAsia="Times New Roman" w:cs="Times New Roman"/>
          <w:b/>
          <w:i w:val="0"/>
          <w:color w:val="000000"/>
          <w:sz w:val="24"/>
        </w:rPr>
        <w:t>2026-2027 Eğitim Öğretim Yılı</w:t>
      </w:r>
    </w:p>
    <w:p>
      <w:pPr>
        <w:spacing w:after="20"/>
        <w:jc w:val="center"/>
      </w:pPr>
      <w:r>
        <w:rPr>
          <w:rFonts w:ascii="Times New Roman" w:hAnsi="Times New Roman" w:eastAsia="Times New Roman" w:cs="Times New Roman"/>
          <w:b w:val="1"/>
          <w:i w:val="0"/>
          <w:color w:val="FF0000"/>
          <w:sz w:val="24"/>
        </w:rPr>
        <w:t>fenbilgihanem/fenbilimleri.org</w:t>
      </w:r>
      <w:r>
        <w:rPr>
          <w:rFonts w:ascii="Times New Roman" w:hAnsi="Times New Roman" w:eastAsia="Times New Roman" w:cs="Times New Roman"/>
          <w:b/>
          <w:i w:val="0"/>
          <w:color w:val="000000"/>
          <w:sz w:val="24"/>
        </w:rPr>
        <w:t xml:space="preserve"> ................... ORTAOKULU</w:t>
      </w:r>
    </w:p>
    <w:p>
      <w:pPr>
        <w:spacing w:after="100"/>
        <w:jc w:val="center"/>
      </w:pPr>
      <w:r>
        <w:rPr>
          <w:rFonts w:ascii="Times New Roman" w:hAnsi="Times New Roman" w:eastAsia="Times New Roman" w:cs="Times New Roman"/>
          <w:b/>
          <w:i w:val="0"/>
          <w:color w:val="000000"/>
          <w:sz w:val="24"/>
        </w:rPr>
        <w:t>7. Sınıf Fen Bilimleri Dersi 5. Hafta Günlük Ders Planı</w:t>
      </w:r>
    </w:p>
    <w:tbl>
      <w:tblPr>
        <w:tblW w:type="auto" w:w="0"/>
        <w:jc w:val="center"/>
        <w:tblLayout w:type="fixed"/>
        <w:tblLook w:firstColumn="1" w:firstRow="1" w:lastColumn="0" w:lastRow="0" w:noHBand="0" w:noVBand="1" w:val="04A0"/>
      </w:tblPr>
      <w:tblGrid>
        <w:gridCol w:w="1474"/>
        <w:gridCol w:w="3628"/>
        <w:gridCol w:w="1587"/>
        <w:gridCol w:w="3855"/>
      </w:tblGrid>
      <w:tr>
        <w:tc>
          <w:tcPr>
            <w:tcW w:type="dxa" w:w="1474"/>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Hafta</w:t>
            </w:r>
          </w:p>
        </w:tc>
        <w:tc>
          <w:tcPr>
            <w:tcW w:type="dxa" w:w="3628"/>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5. Hafta</w:t>
            </w:r>
          </w:p>
        </w:tc>
        <w:tc>
          <w:tcPr>
            <w:tcW w:type="dxa" w:w="1587"/>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Tarih</w:t>
            </w:r>
          </w:p>
        </w:tc>
        <w:tc>
          <w:tcPr>
            <w:tcW w:type="dxa" w:w="3855"/>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12-16 Ekim 2026</w:t>
            </w:r>
          </w:p>
        </w:tc>
      </w:tr>
      <w:tr>
        <w:tc>
          <w:tcPr>
            <w:tcW w:type="dxa" w:w="1474"/>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Ders</w:t>
            </w:r>
          </w:p>
        </w:tc>
        <w:tc>
          <w:tcPr>
            <w:tcW w:type="dxa" w:w="3628"/>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Fen Bilimleri</w:t>
            </w:r>
          </w:p>
        </w:tc>
        <w:tc>
          <w:tcPr>
            <w:tcW w:type="dxa" w:w="1587"/>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Sınıf/Şube</w:t>
            </w:r>
          </w:p>
        </w:tc>
        <w:tc>
          <w:tcPr>
            <w:tcW w:type="dxa" w:w="3855"/>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7/……</w:t>
            </w:r>
          </w:p>
        </w:tc>
      </w:tr>
      <w:tr>
        <w:tc>
          <w:tcPr>
            <w:tcW w:type="dxa" w:w="1474"/>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Ünite</w:t>
            </w:r>
          </w:p>
        </w:tc>
        <w:tc>
          <w:tcPr>
            <w:tcW w:type="dxa" w:w="3628"/>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Kuvvet ve Enerjiyi Keşfedelim</w:t>
            </w:r>
          </w:p>
        </w:tc>
        <w:tc>
          <w:tcPr>
            <w:tcW w:type="dxa" w:w="1587"/>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Süre</w:t>
            </w:r>
          </w:p>
        </w:tc>
        <w:tc>
          <w:tcPr>
            <w:tcW w:type="dxa" w:w="3855"/>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4 ders saati</w:t>
            </w:r>
          </w:p>
        </w:tc>
      </w:tr>
      <w:tr>
        <w:tc>
          <w:tcPr>
            <w:tcW w:type="dxa" w:w="1474"/>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Konu</w:t>
            </w:r>
          </w:p>
        </w:tc>
        <w:tc>
          <w:tcPr>
            <w:tcW w:type="dxa" w:w="3628"/>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Kuvvet, İş ve Enerji İlişkisi</w:t>
            </w:r>
          </w:p>
        </w:tc>
        <w:tc>
          <w:tcPr>
            <w:tcW w:type="dxa" w:w="1587"/>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Okul Temelli Planlama</w:t>
            </w:r>
          </w:p>
        </w:tc>
        <w:tc>
          <w:tcPr>
            <w:tcW w:type="dxa" w:w="3855"/>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w:t>
            </w:r>
          </w:p>
        </w:tc>
      </w:tr>
    </w:tbl>
    <w:p>
      <w:pPr>
        <w:spacing w:before="60" w:after="40"/>
      </w:pPr>
      <w:r>
        <w:rPr>
          <w:rFonts w:ascii="Times New Roman" w:hAnsi="Times New Roman" w:eastAsia="Times New Roman" w:cs="Times New Roman"/>
          <w:b/>
          <w:i w:val="0"/>
          <w:color w:val="000000"/>
          <w:sz w:val="24"/>
        </w:rPr>
        <w:t>Öğrenme Çıktısı ve Süreç Bileşenleri</w:t>
      </w:r>
    </w:p>
    <w:tbl>
      <w:tblPr>
        <w:tblW w:type="auto" w:w="0"/>
        <w:jc w:val="center"/>
        <w:tblLayout w:type="fixed"/>
        <w:tblLook w:firstColumn="1" w:firstRow="1" w:lastColumn="0" w:lastRow="0" w:noHBand="0" w:noVBand="1" w:val="04A0"/>
      </w:tblPr>
      <w:tblGrid>
        <w:gridCol w:w="2268"/>
        <w:gridCol w:w="8277"/>
      </w:tblGrid>
      <w:tr>
        <w:tc>
          <w:tcPr>
            <w:tcW w:type="dxa" w:w="2268"/>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Öğrenme Çıktısı</w:t>
            </w:r>
          </w:p>
        </w:tc>
        <w:tc>
          <w:tcPr>
            <w:tcW w:type="dxa" w:w="8277"/>
            <w:vAlign w:val="top"/>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20" w:line="240" w:lineRule="auto"/>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 xml:space="preserve">FB.7.2.1. </w:t>
            </w:r>
            <w:r>
              <w:rPr>
                <w:rFonts w:ascii="Times New Roman" w:hAnsi="Times New Roman" w:eastAsia="Times New Roman" w:cs="Times New Roman"/>
                <w:b w:val="0"/>
                <w:i w:val="0"/>
                <w:color w:val="000000"/>
                <w:sz w:val="24"/>
              </w:rPr>
              <w:t>Fiziksel anlamda yapılan işin bağlı olduğu faktörlere ilişkin bilimsel çıkarım yapabilme</w:t>
            </w:r>
          </w:p>
        </w:tc>
      </w:tr>
      <w:tr>
        <w:tc>
          <w:tcPr>
            <w:tcW w:type="dxa" w:w="2268"/>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Süreç Bileşenleri</w:t>
            </w:r>
          </w:p>
        </w:tc>
        <w:tc>
          <w:tcPr>
            <w:tcW w:type="dxa" w:w="8277"/>
            <w:vAlign w:val="top"/>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20" w:line="240" w:lineRule="auto"/>
            </w:pPr>
            <w:r>
              <w:rPr>
                <w:rFonts w:ascii="Times New Roman" w:hAnsi="Times New Roman" w:eastAsia="Times New Roman" w:cs="Times New Roman"/>
                <w:sz w:val="24"/>
              </w:rPr>
              <w:t>FB.7.2.1.</w:t>
              <w:br/>
              <w:t>a) Fiziksel anlamda yapılan işin niteliklerini tanımlar.</w:t>
              <w:br/>
              <w:t>b) Fiziksel anlamda yapılan işin farklı örneklerini gözlemleyerek verileri toplar ve kaydeder.</w:t>
              <w:br/>
              <w:t>c) Fiziksel anlamda yapılan işin kuvvet ve yer değiştirmeye bağlı olduğunu yorumlar ve değerlendirir.</w:t>
            </w:r>
          </w:p>
        </w:tc>
      </w:tr>
    </w:tbl>
    <w:p>
      <w:pPr>
        <w:spacing w:before="60" w:after="40"/>
      </w:pPr>
      <w:r>
        <w:rPr>
          <w:rFonts w:ascii="Times New Roman" w:hAnsi="Times New Roman" w:eastAsia="Times New Roman" w:cs="Times New Roman"/>
          <w:b/>
          <w:i w:val="0"/>
          <w:color w:val="000000"/>
          <w:sz w:val="24"/>
        </w:rPr>
        <w:t>Beceri ve Programlar Arası Bileşenler</w:t>
      </w:r>
    </w:p>
    <w:tbl>
      <w:tblPr>
        <w:tblW w:type="auto" w:w="0"/>
        <w:jc w:val="center"/>
        <w:tblLayout w:type="fixed"/>
        <w:tblLook w:firstColumn="1" w:firstRow="1" w:lastColumn="0" w:lastRow="0" w:noHBand="0" w:noVBand="1" w:val="04A0"/>
      </w:tblPr>
      <w:tblGrid>
        <w:gridCol w:w="2268"/>
        <w:gridCol w:w="8277"/>
      </w:tblGrid>
      <w:tr>
        <w:tc>
          <w:tcPr>
            <w:tcW w:type="dxa" w:w="2268"/>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Alan Becerisi</w:t>
            </w:r>
          </w:p>
        </w:tc>
        <w:tc>
          <w:tcPr>
            <w:tcW w:type="dxa" w:w="8277"/>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FBAB8. Bilimsel Çıkarım Yapma</w:t>
            </w:r>
          </w:p>
        </w:tc>
      </w:tr>
      <w:tr>
        <w:tc>
          <w:tcPr>
            <w:tcW w:type="dxa" w:w="2268"/>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Beceriler Arası İlişkiler</w:t>
            </w:r>
          </w:p>
        </w:tc>
        <w:tc>
          <w:tcPr>
            <w:tcW w:type="dxa" w:w="8277"/>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KB2.6. Bilgi Toplama</w:t>
            </w:r>
          </w:p>
        </w:tc>
      </w:tr>
      <w:tr>
        <w:tc>
          <w:tcPr>
            <w:tcW w:type="dxa" w:w="2268"/>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Eğilimler</w:t>
            </w:r>
          </w:p>
        </w:tc>
        <w:tc>
          <w:tcPr>
            <w:tcW w:type="dxa" w:w="8277"/>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E1.1. Merak, E3.5. Açık Fikirlilik, E3.8. Soru Sorma</w:t>
            </w:r>
          </w:p>
        </w:tc>
      </w:tr>
      <w:tr>
        <w:tc>
          <w:tcPr>
            <w:tcW w:type="dxa" w:w="2268"/>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Sosyal-Duygusal Öğrenme Becerileri</w:t>
            </w:r>
          </w:p>
        </w:tc>
        <w:tc>
          <w:tcPr>
            <w:tcW w:type="dxa" w:w="8277"/>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SDB2.1. İletişim</w:t>
            </w:r>
          </w:p>
        </w:tc>
      </w:tr>
      <w:tr>
        <w:tc>
          <w:tcPr>
            <w:tcW w:type="dxa" w:w="2268"/>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Değerler</w:t>
            </w:r>
          </w:p>
        </w:tc>
        <w:tc>
          <w:tcPr>
            <w:tcW w:type="dxa" w:w="8277"/>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D1. Adalet, D3. Çalışkanlık</w:t>
            </w:r>
          </w:p>
        </w:tc>
      </w:tr>
      <w:tr>
        <w:tc>
          <w:tcPr>
            <w:tcW w:type="dxa" w:w="2268"/>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Okuryazarlık Becerileri</w:t>
            </w:r>
          </w:p>
        </w:tc>
        <w:tc>
          <w:tcPr>
            <w:tcW w:type="dxa" w:w="8277"/>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OB1. Bilgi Okuryazarlığı, OB4. Görsel Okuryazarlık, OB7. Veri Okuryazarlığı</w:t>
            </w:r>
          </w:p>
        </w:tc>
      </w:tr>
      <w:tr>
        <w:tc>
          <w:tcPr>
            <w:tcW w:type="dxa" w:w="2268"/>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Disiplinler Arası İlişkiler</w:t>
            </w:r>
          </w:p>
        </w:tc>
        <w:tc>
          <w:tcPr>
            <w:tcW w:type="dxa" w:w="8277"/>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w:t>
            </w:r>
          </w:p>
        </w:tc>
      </w:tr>
    </w:tbl>
    <w:p>
      <w:pPr>
        <w:spacing w:before="60" w:after="40"/>
      </w:pPr>
      <w:r>
        <w:rPr>
          <w:rFonts w:ascii="Times New Roman" w:hAnsi="Times New Roman" w:eastAsia="Times New Roman" w:cs="Times New Roman"/>
          <w:b/>
          <w:i w:val="0"/>
          <w:color w:val="000000"/>
          <w:sz w:val="24"/>
        </w:rPr>
        <w:t>Dersin Hazırlığı</w:t>
      </w:r>
    </w:p>
    <w:tbl>
      <w:tblPr>
        <w:tblW w:type="auto" w:w="0"/>
        <w:jc w:val="center"/>
        <w:tblLayout w:type="fixed"/>
        <w:tblLook w:firstColumn="1" w:firstRow="1" w:lastColumn="0" w:lastRow="0" w:noHBand="0" w:noVBand="1" w:val="04A0"/>
      </w:tblPr>
      <w:tblGrid>
        <w:gridCol w:w="2268"/>
        <w:gridCol w:w="8277"/>
      </w:tblGrid>
      <w:tr>
        <w:tc>
          <w:tcPr>
            <w:tcW w:type="dxa" w:w="2268"/>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Yöntem ve Teknikler</w:t>
            </w:r>
          </w:p>
        </w:tc>
        <w:tc>
          <w:tcPr>
            <w:tcW w:type="dxa" w:w="8277"/>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Soru-cevap, beyin fırtınası, gözlem, veri toplama, matris tablo, karşılaştırma ve değerlendirme</w:t>
            </w:r>
          </w:p>
        </w:tc>
      </w:tr>
      <w:tr>
        <w:tc>
          <w:tcPr>
            <w:tcW w:type="dxa" w:w="2268"/>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Araç ve Gereçler</w:t>
            </w:r>
          </w:p>
        </w:tc>
        <w:tc>
          <w:tcPr>
            <w:tcW w:type="dxa" w:w="8277"/>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7. sınıf Fen Bilimleri ders kitabı, günlük yaşam durumlarını gösteren görseller, güvenli sınıf içi gözlem materyalleri, çalışma kâğıdı ve matris tablo</w:t>
            </w:r>
          </w:p>
        </w:tc>
      </w:tr>
      <w:tr>
        <w:tc>
          <w:tcPr>
            <w:tcW w:type="dxa" w:w="2268"/>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Belirli Gün ve Haftalar</w:t>
            </w:r>
          </w:p>
        </w:tc>
        <w:tc>
          <w:tcPr>
            <w:tcW w:type="dxa" w:w="8277"/>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w:t>
            </w:r>
          </w:p>
        </w:tc>
      </w:tr>
      <w:tr>
        <w:tc>
          <w:tcPr>
            <w:tcW w:type="dxa" w:w="2268"/>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Temel Kavramlar</w:t>
            </w:r>
          </w:p>
        </w:tc>
        <w:tc>
          <w:tcPr>
            <w:tcW w:type="dxa" w:w="8277"/>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Kuvvet, yer değiştirme, fiziksel anlamda iş, joule</w:t>
            </w:r>
          </w:p>
        </w:tc>
      </w:tr>
    </w:tbl>
    <w:p>
      <w:r>
        <w:rPr>
          <w:rFonts w:ascii="Times New Roman" w:hAnsi="Times New Roman" w:eastAsia="Times New Roman" w:cs="Times New Roman"/>
          <w:sz w:val="24"/>
        </w:rPr>
        <w:br w:type="page"/>
      </w:r>
    </w:p>
    <w:p>
      <w:pPr>
        <w:spacing w:before="60" w:after="40"/>
      </w:pPr>
      <w:r>
        <w:rPr>
          <w:rFonts w:ascii="Times New Roman" w:hAnsi="Times New Roman" w:eastAsia="Times New Roman" w:cs="Times New Roman"/>
          <w:b/>
          <w:i w:val="0"/>
          <w:color w:val="000000"/>
          <w:sz w:val="24"/>
        </w:rPr>
        <w:t>Öğrenme Öğretme Yaşantıları</w:t>
      </w:r>
    </w:p>
    <w:tbl>
      <w:tblPr>
        <w:tblW w:type="auto" w:w="0"/>
        <w:jc w:val="center"/>
        <w:tblLayout w:type="fixed"/>
        <w:tblLook w:firstColumn="1" w:firstRow="1" w:lastColumn="0" w:lastRow="0" w:noHBand="0" w:noVBand="1" w:val="04A0"/>
      </w:tblPr>
      <w:tblGrid>
        <w:gridCol w:w="2268"/>
        <w:gridCol w:w="8277"/>
      </w:tblGrid>
      <w:tr>
        <w:tc>
          <w:tcPr>
            <w:tcW w:type="dxa" w:w="2268"/>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Temel Kabuller</w:t>
            </w:r>
          </w:p>
        </w:tc>
        <w:tc>
          <w:tcPr>
            <w:tcW w:type="dxa" w:w="8277"/>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Öğrencilerin kütle, ağırlık, doğrultu, yön, kuvvetin cisimler üzerindeki etkisi, hareket, yer değiştirme ve hız kavramlarını bildikleri kabul edilir.</w:t>
            </w:r>
          </w:p>
        </w:tc>
      </w:tr>
      <w:tr>
        <w:tc>
          <w:tcPr>
            <w:tcW w:type="dxa" w:w="2268"/>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Ön Değerlendirme Süreci</w:t>
            </w:r>
          </w:p>
        </w:tc>
        <w:tc>
          <w:tcPr>
            <w:tcW w:type="dxa" w:w="8277"/>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Kuvvetin cisimler üzerindeki etkileri ile hareket ve yer değiştirme kavramlarına ilişkin kısa cevaplı veya açık uçlu sorular sorulur.</w:t>
            </w:r>
          </w:p>
        </w:tc>
      </w:tr>
      <w:tr>
        <w:tc>
          <w:tcPr>
            <w:tcW w:type="dxa" w:w="2268"/>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Köprü Kurma</w:t>
            </w:r>
          </w:p>
        </w:tc>
        <w:tc>
          <w:tcPr>
            <w:tcW w:type="dxa" w:w="8277"/>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Günlük yaşamda kullanılan iş kavramı ile fiziksel anlamdaki iş kavramı arasında ilişki kurulur; kuvvetin cismi kendi doğrultusunda hareket ettirmesi üzerinde durulur.</w:t>
            </w:r>
          </w:p>
        </w:tc>
      </w:tr>
      <w:tr>
        <w:tc>
          <w:tcPr>
            <w:tcW w:type="dxa" w:w="2268"/>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Öğrenme Ortamı</w:t>
            </w:r>
          </w:p>
        </w:tc>
        <w:tc>
          <w:tcPr>
            <w:tcW w:type="dxa" w:w="8277"/>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Sınıf; gerektiğinde okul kütüphanesi ve okulun mevcut öğrenme ortamları</w:t>
            </w:r>
          </w:p>
        </w:tc>
      </w:tr>
    </w:tbl>
    <w:p>
      <w:pPr>
        <w:spacing w:before="60" w:after="40"/>
      </w:pPr>
      <w:r>
        <w:rPr>
          <w:rFonts w:ascii="Times New Roman" w:hAnsi="Times New Roman" w:eastAsia="Times New Roman" w:cs="Times New Roman"/>
          <w:b/>
          <w:i w:val="0"/>
          <w:color w:val="000000"/>
          <w:sz w:val="24"/>
        </w:rPr>
        <w:t>Öğrenme Öğretme Uygulamaları</w:t>
      </w:r>
    </w:p>
    <w:tbl>
      <w:tblPr>
        <w:tblW w:type="auto" w:w="0"/>
        <w:jc w:val="center"/>
        <w:tblLayout w:type="fixed"/>
        <w:tblLook w:firstColumn="1" w:firstRow="1" w:lastColumn="0" w:lastRow="0" w:noHBand="0" w:noVBand="1" w:val="04A0"/>
      </w:tblPr>
      <w:tblGrid>
        <w:gridCol w:w="10545"/>
      </w:tblGrid>
      <w:tr>
        <w:trPr>
          <w:cantSplit/>
        </w:trPr>
        <w:tc>
          <w:tcPr>
            <w:tcW w:type="dxa" w:w="10545"/>
            <w:vAlign w:val="top"/>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20" w:line="240" w:lineRule="auto"/>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Kuvvetin cisimler üzerindeki etkilerine yönelik açık uçlu sorular sorularak öğrencilerin görüşleri alınır. Bu görüşlerden hareketle fiziksel anlamda yapılan işin nitelikleri tanımlanır. Günlük yaşamdan iş yapılan ve yapılmayan durumları gösteren görseller incelenir.</w:t>
            </w:r>
          </w:p>
          <w:p>
            <w:pPr>
              <w:spacing w:before="0" w:after="20" w:line="240" w:lineRule="auto"/>
            </w:pPr>
            <w:r>
              <w:rPr>
                <w:rFonts w:ascii="Times New Roman" w:hAnsi="Times New Roman" w:eastAsia="Times New Roman" w:cs="Times New Roman"/>
                <w:b w:val="0"/>
                <w:i w:val="0"/>
                <w:color w:val="000000"/>
                <w:sz w:val="24"/>
              </w:rPr>
              <w:t>İncelenen örneklerde cisme uygulanan kuvvetin büyüklüğü, yönü ve doğrultusu ile cismin yer değiştirme durumu gözlemlenir. Elde edilen veriler matris tabloya kaydedilir. Bir cisme kuvvet uygulanması ve cismin uygulanan kuvvetle aynı doğrultuda yer değiştirmesi durumunda fiziksel anlamda iş yapıldığı vurgulanır.</w:t>
            </w:r>
          </w:p>
          <w:p>
            <w:pPr>
              <w:spacing w:before="0" w:after="20" w:line="240" w:lineRule="auto"/>
            </w:pPr>
            <w:r>
              <w:rPr>
                <w:rFonts w:ascii="Times New Roman" w:hAnsi="Times New Roman" w:eastAsia="Times New Roman" w:cs="Times New Roman"/>
                <w:b w:val="0"/>
                <w:i w:val="0"/>
                <w:color w:val="000000"/>
                <w:sz w:val="24"/>
              </w:rPr>
              <w:t>Öğrenciler kaldırma, iterek hareket ettirme, sabit tutma ve sabit hızla yatay doğrultuda taşıma gibi durumları fiziksel anlamda iş yapılıp yapılmamasına göre değerlendirir. Günlük dildeki iş kavramı ile fiziksel anlamdaki iş kavramının farklı olduğu sonucuna ulaşılır. Fiziksel anlamda yapılan işin birimi joule olarak tanımlanır.</w:t>
            </w:r>
          </w:p>
        </w:tc>
      </w:tr>
    </w:tbl>
    <w:p>
      <w:pPr>
        <w:spacing w:before="60" w:after="40"/>
      </w:pPr>
      <w:r>
        <w:rPr>
          <w:rFonts w:ascii="Times New Roman" w:hAnsi="Times New Roman" w:eastAsia="Times New Roman" w:cs="Times New Roman"/>
          <w:b/>
          <w:i w:val="0"/>
          <w:color w:val="000000"/>
          <w:sz w:val="24"/>
        </w:rPr>
        <w:t>Öğrenme Kanıtları (Ölçme ve Değerlendirme)</w:t>
      </w:r>
    </w:p>
    <w:tbl>
      <w:tblPr>
        <w:tblW w:type="auto" w:w="0"/>
        <w:jc w:val="center"/>
        <w:tblLayout w:type="fixed"/>
        <w:tblLook w:firstColumn="1" w:firstRow="1" w:lastColumn="0" w:lastRow="0" w:noHBand="0" w:noVBand="1" w:val="04A0"/>
      </w:tblPr>
      <w:tblGrid>
        <w:gridCol w:w="3572"/>
        <w:gridCol w:w="6973"/>
      </w:tblGrid>
      <w:tr>
        <w:tc>
          <w:tcPr>
            <w:tcW w:type="dxa" w:w="3572"/>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Nitelikleri Tanımlama</w:t>
            </w:r>
          </w:p>
        </w:tc>
        <w:tc>
          <w:tcPr>
            <w:tcW w:type="dxa" w:w="6973"/>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Fiziksel anlamda iş yapılan ve yapılmayan durumları içeren çalışma kâğıdı</w:t>
            </w:r>
          </w:p>
        </w:tc>
      </w:tr>
      <w:tr>
        <w:tc>
          <w:tcPr>
            <w:tcW w:type="dxa" w:w="3572"/>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Veri Toplama ve Kaydetme</w:t>
            </w:r>
          </w:p>
        </w:tc>
        <w:tc>
          <w:tcPr>
            <w:tcW w:type="dxa" w:w="6973"/>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Kuvvet, hareket doğrultusu ve yer değiştirme verilerinin kaydedildiği matris tablo</w:t>
            </w:r>
          </w:p>
        </w:tc>
      </w:tr>
      <w:tr>
        <w:tc>
          <w:tcPr>
            <w:tcW w:type="dxa" w:w="3572"/>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Yorumlama ve Değerlendirme</w:t>
            </w:r>
          </w:p>
        </w:tc>
        <w:tc>
          <w:tcPr>
            <w:tcW w:type="dxa" w:w="6973"/>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Günlük yaşam örneklerine ilişkin öğrenci açıklamaları ve eşleştirme çalışması</w:t>
            </w:r>
          </w:p>
        </w:tc>
      </w:tr>
    </w:tbl>
    <w:p>
      <w:pPr>
        <w:spacing w:before="60" w:after="40"/>
      </w:pPr>
      <w:r>
        <w:rPr>
          <w:rFonts w:ascii="Times New Roman" w:hAnsi="Times New Roman" w:eastAsia="Times New Roman" w:cs="Times New Roman"/>
          <w:b/>
          <w:i w:val="0"/>
          <w:color w:val="000000"/>
          <w:sz w:val="24"/>
        </w:rPr>
        <w:t>Farklılaştırma</w:t>
      </w:r>
    </w:p>
    <w:tbl>
      <w:tblPr>
        <w:tblW w:type="auto" w:w="0"/>
        <w:jc w:val="center"/>
        <w:tblLayout w:type="fixed"/>
        <w:tblLook w:firstColumn="1" w:firstRow="1" w:lastColumn="0" w:lastRow="0" w:noHBand="0" w:noVBand="1" w:val="04A0"/>
      </w:tblPr>
      <w:tblGrid>
        <w:gridCol w:w="2268"/>
        <w:gridCol w:w="8277"/>
      </w:tblGrid>
      <w:tr>
        <w:tc>
          <w:tcPr>
            <w:tcW w:type="dxa" w:w="2268"/>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Destekleme</w:t>
            </w:r>
          </w:p>
        </w:tc>
        <w:tc>
          <w:tcPr>
            <w:tcW w:type="dxa" w:w="8277"/>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İş yapılan ve yapılmayan durumlar video, animasyon veya görsellerle somutlaştırılır. Daha az örnek içeren ve kısmen doldurulmuş matris tablo kullanılabilir.</w:t>
            </w:r>
          </w:p>
        </w:tc>
      </w:tr>
      <w:tr>
        <w:tc>
          <w:tcPr>
            <w:tcW w:type="dxa" w:w="2268"/>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Zenginleştirme</w:t>
            </w:r>
          </w:p>
        </w:tc>
        <w:tc>
          <w:tcPr>
            <w:tcW w:type="dxa" w:w="8277"/>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Öğrenciler günlük yaşamdan yeni örnekler belirleyerek bu durumlarda fiziksel anlamda iş yapılıp yapılmadığını gerekçeleriyle açıklayan görsel bir çalışma hazırlar.</w:t>
            </w:r>
          </w:p>
        </w:tc>
      </w:tr>
    </w:tbl>
    <w:p>
      <w:pPr>
        <w:spacing w:before="60" w:after="40"/>
      </w:pPr>
      <w:r>
        <w:rPr>
          <w:rFonts w:ascii="Times New Roman" w:hAnsi="Times New Roman" w:eastAsia="Times New Roman" w:cs="Times New Roman"/>
          <w:b/>
          <w:i w:val="0"/>
          <w:color w:val="000000"/>
          <w:sz w:val="24"/>
        </w:rPr>
        <w:t>Öğretmen Yansıtması ve Onay</w:t>
      </w:r>
    </w:p>
    <w:tbl>
      <w:tblPr>
        <w:tblW w:type="auto" w:w="0"/>
        <w:jc w:val="center"/>
        <w:tblLayout w:type="fixed"/>
        <w:tblLook w:firstColumn="1" w:firstRow="1" w:lastColumn="0" w:lastRow="0" w:noHBand="0" w:noVBand="1" w:val="04A0"/>
      </w:tblPr>
      <w:tblGrid>
        <w:gridCol w:w="5272"/>
        <w:gridCol w:w="5272"/>
      </w:tblGrid>
      <w:tr>
        <w:tc>
          <w:tcPr>
            <w:tcW w:type="dxa" w:w="5272"/>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Öğrencilerin zorlandığı bölüm ve bir sonraki ders için düzenleme:</w:t>
              <w:br/>
            </w:r>
          </w:p>
        </w:tc>
        <w:tc>
          <w:tcPr>
            <w:tcW w:type="dxa" w:w="5272"/>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Planın uygulanmasına ilişkin diğer açıklamalar:</w:t>
              <w:br/>
            </w:r>
          </w:p>
        </w:tc>
      </w:tr>
      <w:tr>
        <w:trPr>
          <w:cantSplit/>
        </w:trPr>
        <w:tc>
          <w:tcPr>
            <w:tcW w:type="dxa" w:w="5272"/>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center"/>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Fen Bilimleri Öğretmeni</w:t>
              <w:br/>
              <w:t>Ad Soyad ve İmza</w:t>
            </w:r>
          </w:p>
        </w:tc>
        <w:tc>
          <w:tcPr>
            <w:tcW w:type="dxa" w:w="5272"/>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center"/>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Uygundur</w:t>
              <w:br/>
              <w:t>Okul Müdürü</w:t>
            </w:r>
          </w:p>
        </w:tc>
      </w:tr>
    </w:tbl>
    <w:sectPr w:rsidR="00FC693F" w:rsidRPr="0006063C" w:rsidSect="00034616">
      <w:footerReference w:type="default" r:id="rId9"/>
      <w:pgSz w:w="11906" w:h="16838"/>
      <w:pgMar w:top="567" w:right="624" w:bottom="425" w:left="62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7. Sınıf Fen Bilimleri 5. Hafta Günlük Ders Planı</dc:subject>
  <dc:creator>fenbilgihanem</dc:creator>
  <cp:keywords>fenbilgihanem, günlük ders planı, 7. sınıf fen bilimleri</cp:keywords>
  <dc:description>generated by python-docx</dc:description>
  <cp:lastModifiedBy/>
  <cp:revision>1</cp:revision>
  <dcterms:created xsi:type="dcterms:W3CDTF">2013-12-23T23:15:00Z</dcterms:created>
  <dcterms:modified xsi:type="dcterms:W3CDTF">2013-12-23T23:15:00Z</dcterms:modified>
  <cp:category/>
</cp:coreProperties>
</file>