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/>
      <w:r>
        <w:rPr>
          <w:rFonts w:ascii="Times New Roman" w:hAnsi="Times New Roman"/>
          <w:b/>
          <w:color w:val="000000"/>
          <w:sz w:val="24"/>
        </w:rPr>
        <w:t>7. Sınıf Fen Bilimleri Dersi 34.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34.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31 Mayıs-4 Haziran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Sürdürülebilir Yaşam ve Enerji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4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 ve Enerji Akışı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FB.7.7.1.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zincirindeki canlılar arasındaki ilişkileri yapılandırabilme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FB.7.7.1. a)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zincirindeki canlılar arasındaki nedensel ilişkileri ortaya koyar.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zincirini uyumlu bir bütün olarak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KB2.10. Çıkarım Yapma, KB2.20. Sentezleme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KB2.10. Çıkarım Yapma, KB2.20. Sentezleme, KB3.3. Eleştirel Düşünme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E1.1. Merak, E2.2. Sorumluluk, E3.2. Odaklanma, E3.3. Yaratıcılık, E3.4. Gerçeği Arama, E3.8. Soru Sorma,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SDB1.2. Kendini Düzenleme, SDB1.3. Kendine Uyarlama, SDB2.1. İletişim, SDB2.2. İş Birliği, SDB3.1. Uyum, SDB3.3. Sorumlu Karar Verme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D5. Duyarlılık, D9. Merhamet, D16. Sorumluluk, D17. Tasarruf, D19. Vatanseverlik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OB2. Dijital Okuryazarlık, OB3. Finansal Okuryazarlık, OB4. Görsel Okuryazarlık, OB5. Kültür Okuryazarlığı, OB8. Sürdürülebilirlik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Türkçe, Matematik, Sosyal Bilgiler, Bilişim Teknolojileri ve Yazılım, Görsel Sanatlar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Soru-cevap, beyin fırtınası, görsel inceleme, neden-sonuç ilişkisi kurma, sınıflandırma, iş birlikli öğrenme, kavram haritası ve model oluşturma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7. sınıf Fen Bilimleri ders kitabı, farklı canlılara ait görseller, besin zinciri kartları, ok işaretleri, kavram haritası ve çalışma kâğıtları, analitik dereceli puanlama anahtarı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—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zinciri, üretici, birincil tüketici, ikincil tüketici, üçüncül tüketici, ayrıştırıcı, beslenme ilişkisi, madde ve enerji aktarımı</w:t>
            </w:r>
          </w:p>
        </w:tc>
      </w:tr>
    </w:tbl>
    <w:p>
      <w:pPr>
        <w:spacing w:before="0" w:after="0"/>
      </w:pPr>
      <w: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Öğrencilerin canlıların yaşamlarını sürdürmek için enerjiye ihtiyaç duyduğunu ve bitkilerin kendi besinlerini üretebildiğini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Günlük yaşamdan ot-çekirge-kuş gibi beslenme örnekleri verilerek canlılar arasındaki ilişkilere yönelik ön bilgiler yoklanır.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Öğünlerde tüketilen bitkisel ve hayvansal besinlerin kaynağı ile doğadaki besin zincirleri arasında bağlantı kurulur.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Sınıf; gerektiğinde okul bahçesi, yakın çevre ve güvenli dijital gözlem ortamları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Besin zinciri, canlılar arasındaki beslenme ilişkisi ve hiyerarşik yapı üzerine beyin fırtınası yapılır. Üretici, tüketici ve ayrıştırıcıların zincirdeki rolleri görsel örnekler üzerinden belirlenir.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Canlı görselleri beslenme biçimlerine göre üretici, birincil tüketici, ikincil veya üçüncül tüketici ve ayrıştırıcı olarak sınıflandırılır. Canlılar arasındaki nedensel ilişkiler grup içinde tartışılır.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Gruplar seçtikleri canlılarla besin zinciri oluşturur. Oklar besini sağlayan canlıdan onunla beslenen canlıya doğru yerleştirilir; madde ve enerjinin zincirdeki aktarımı ile ayrıştırıcıların rolü açıklanır.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2. Yazılı Sınavı için belirlenen 31 Mayıs-11 Haziran 2027 tarih aralığı dikkate alınır. Sınav, okulun sınav programında bu haftaya belirlenmişse uygulanır; sonuçlar analiz edilerek öğrencilere geri bildirim verilir.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Yapılandırma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Üretici, tüketici ve ayrıştırıcılar arasındaki ilişkileri doğru ok yönleriyle gösteren besin zinciri veya kavram haritası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Çalışma kâğıdı, açık uçlu sorular, performans görevi ve analitik dereceli puanlama anahtarı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color w:val="000000"/>
                <w:sz w:val="24"/>
              </w:rPr>
              <w:t>Yazılı Sınav Takvimi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2. Dönem 2. Yazılı Sınavı; 31 Mayıs-11 Haziran 2027 aralığında okulun belirlediği tarihte uygulanır.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Canlıların rolleri görsel kartlarla somutlaştırılır; ok yönü tek bir örnek üzerinden adım adım gösterilir. Kısmen hazırlanmış besin zinciri ve kavram haritası kullanılabilir.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color w:val="000000"/>
                <w:sz w:val="24"/>
              </w:rPr>
              <w:t>Öğrenciler farklı bir yaşam alanına ait canlıları kullanarak birden fazla besin zinciri oluşturur; ortak canlılar ve beslenme ilişkileri üzerinden daha kapsamlı bir model hazırlayıp açıklar.</w:t>
            </w:r>
          </w:p>
        </w:tc>
      </w:tr>
    </w:tbl>
    <w:p>
      <w:pPr>
        <w:spacing w:before="60" w:after="40"/>
      </w:pPr>
      <w:r>
        <w:rPr>
          <w:rFonts w:ascii="Times New Roman" w:hAnsi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/>
            <w:r>
              <w:rPr>
                <w:rFonts w:ascii="Times New Roman" w:hAnsi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/>
            <w:r>
              <w:rPr>
                <w:rFonts w:ascii="Times New Roman" w:hAnsi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