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25.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25.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29 Mart-2 Nisan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Maddenin Doğasına Yolculuk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Saf Maddeler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FB.7.5.5.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Periyodik tablodaki ilk 18 elementin isimlerini sembolleriyle yapılandırabilme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FB.7.5.5.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Periyodik tablodaki ilk 18 elementin isimlerini ve sembollerini inceleyerek mantıksal ilişkiler ortaya koyar.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Konu ile ilgili ön öğrenmelerine bağlı olarak uyumlu bir bütün oluşturur.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KB2.20. Sentezleme,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KB2.5. Sınıflandırma, KB2.7. Karşılaştırma, KB2.20. Sentezleme,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SDB1.1. Kendini Tanıma, SDB1.2. Kendini Düzenleme, SDB2.1. İletişim, SDB2.2. İş Birliği, SDB3.1. Uyum,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D3. Çalışkanlık, D4. Dostluk, D7. Estetik, D11. Özgürlük, D12. Sabır, D14. Saygı, D16. Sorumluluk, D18. Temizlik, D19. Vatanseverlik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Türkçe, Bilişim Teknolojileri ve Yazılım, Görsel Sanatlar, Teknoloji ve Tasarım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periyodik tablo inceleme, örüntü ve ilişki belirleme, kart eşleştirme, oyunlaştırma, grup çalışması ve yapılandırma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7. sınıf Fen Bilimleri ders kitabı, periyodik tablo, ilk 18 elemente ait ad ve sembol kartları, çalışma kâğıtları, kart oyunu kontrol listesi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Periyodik tablo, element adı, element sembolü, ilk 18 element, sembollerin yazımı, ad-sembol ilişkisi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saf maddeleri element ve bileşik olarak sınıflandırabildikleri; elementlerin ad ve sembollerle gösterilebildiğine ilişkin ön bilgilere sahip oldukları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Günlük yaşamda karşılaşılan bazı element adları ve sembolleri üzerinden öğrencilerin ön bilgileri yoklanır; sembollerde büyük ve küçük harf kullanımına dikkat çekilir.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Element sembollerinin ortak bir bilim dili oluşturması ile farklı dillerde iletişimi kolaylaştırması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Sınıf; gerektiğinde okul kütüphanesi ve güvenli dijital öğrenme ortamları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Periyodik tablodaki ilk 18 elementin adları ve sembolleri birlikte incelenir. Elementlerin sırası, sembollerin bir veya iki harften oluşması ve ilk harfin büyük, varsa ikinci harfin küçük yazılması gibi ilişkiler belirlenir.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Element adları ile sembolleri eşleştirilir. Benzer başlayan adlar, sembolü Türkçe adından doğrudan çıkarılamayan örnekler ve yazımı karıştırılabilecek semboller karşılaştırılarak hatalı eşleştirmeler düzeltilir.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ilk 18 elementin ad ve sembollerini içeren tablo, kavram ağı veya kart seti oluşturur. Elde edilen ilişkiler uyumlu bir bütün hâline getirilir ve öğrenciler hazırladıkları ürünleri birbirleriyle kontrol 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Kart eşleştirme oyunu hazırlanıp uygulanabilir. Ürün ve oyun süreci kontrol listesiyle; öğrenme ise boşluk doldurma, eşleştirme, yapılandırılmış grid, kısa cevaplı veya açık uçlu sorularla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Yapılandırma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İlk 18 elementin adları ile sembollerini doğru ilişkilendiren tablo, kavram ağı veya öğrenci açıklaması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Performans Görevi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İlk 18 elementin ad ve sembollerini içeren kart eşleştirme oyunu ve kontrol listesi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Eşleştirme, boşluk doldurma, yapılandırılmış grid, kısa cevaplı veya açık uçlu sorular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Element adları ve sembolleri küçük gruplar hâlinde çalışılır. Görsel eşleştirme kartları, kısmen doldurulmuş periyodik tablo ve tekrar çizelgesi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ilk 18 elementin sembollerinin kökenlerini araştırır; ad-sembol ilişkisini açıklayan özgün bir kodlama, oyun veya etkileşimli çalışma hazırlar.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