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val="0"/>
        <w:keepLines w:val="0"/>
        <w:widowControl w:val="0"/>
        <w:spacing w:after="0" w:before="0"/>
        <w:jc w:val="center"/>
      </w:pPr>
      <w:r>
        <w:rPr>
          <w:rFonts w:ascii="Times New Roman" w:hAnsi="Times New Roman" w:eastAsia="Times New Roman" w:cs="Times New Roman"/>
          <w:b/>
          <w:i w:val="0"/>
          <w:color w:val="000000"/>
          <w:sz w:val="24"/>
        </w:rPr>
        <w:t>2026-2027 Eğitim Öğretim Yılı</w:t>
      </w:r>
    </w:p>
    <w:p>
      <w:pPr>
        <w:keepNext w:val="0"/>
        <w:keepLines w:val="0"/>
        <w:widowControl w:val="0"/>
        <w:spacing w:after="0" w:before="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keepNext w:val="0"/>
        <w:keepLines w:val="0"/>
        <w:widowControl w:val="0"/>
        <w:spacing w:after="0" w:before="0"/>
        <w:jc w:val="center"/>
      </w:pPr>
      <w:r>
        <w:rPr>
          <w:rFonts w:ascii="Times New Roman" w:hAnsi="Times New Roman" w:eastAsia="Times New Roman" w:cs="Times New Roman"/>
          <w:b/>
          <w:i w:val="0"/>
          <w:color w:val="000000"/>
          <w:sz w:val="24"/>
        </w:rPr>
        <w:t>7. Sınıf Fen Bilimleri Dersi 16.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16. Hafta</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4-8 Ocak 2027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Fen Bilimleri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Vücudumuzdaki Sistemler</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2+2 ders saati</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Solunum Sistemi / Boşaltım Sistemi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 xml:space="preserve">FB.7.3.7. </w:t>
            </w:r>
            <w:r>
              <w:rPr>
                <w:rFonts w:ascii="Times New Roman" w:hAnsi="Times New Roman" w:eastAsia="Times New Roman" w:cs="Times New Roman"/>
                <w:b w:val="0"/>
                <w:i w:val="0"/>
                <w:color w:val="000000"/>
                <w:sz w:val="24"/>
              </w:rPr>
              <w:t>Solunum sisteminin sağlığı için yapılması gerekenler konusunda bilgi toplayabilme</w:t>
            </w:r>
          </w:p>
          <w:p>
            <w:pPr>
              <w:keepNext w:val="0"/>
              <w:keepLines w:val="0"/>
              <w:widowControl w:val="0"/>
              <w:spacing w:before="0" w:after="0" w:line="221" w:lineRule="auto"/>
            </w:pPr>
            <w:r>
              <w:rPr>
                <w:rFonts w:ascii="Times New Roman" w:hAnsi="Times New Roman" w:eastAsia="Times New Roman" w:cs="Times New Roman"/>
                <w:b/>
                <w:i w:val="0"/>
                <w:color w:val="000000"/>
                <w:sz w:val="24"/>
              </w:rPr>
              <w:t xml:space="preserve">FB.7.3.8. </w:t>
            </w:r>
            <w:r>
              <w:rPr>
                <w:rFonts w:ascii="Times New Roman" w:hAnsi="Times New Roman" w:eastAsia="Times New Roman" w:cs="Times New Roman"/>
                <w:b w:val="0"/>
                <w:i w:val="0"/>
                <w:color w:val="000000"/>
                <w:sz w:val="24"/>
              </w:rPr>
              <w:t>Boşaltım sistemini oluşturan yapı ve organları model üzerinde bilimsel olarak gözlemleyebilme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b/>
                <w:color w:val="000000"/>
                <w:sz w:val="24"/>
              </w:rPr>
              <w:t>FB.7.3.7.</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a) </w:t>
            </w:r>
            <w:r>
              <w:rPr>
                <w:rFonts w:ascii="Times New Roman" w:hAnsi="Times New Roman" w:eastAsia="Times New Roman" w:cs="Times New Roman"/>
                <w:b w:val="0"/>
                <w:color w:val="000000"/>
                <w:sz w:val="24"/>
              </w:rPr>
              <w:t>Solunum sisteminin sağlığı ile ilgili bilgiye ulaşmak için kullanacağı araçları belirler.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Belirlediği aracı kullanarak solunum sisteminin sağlığı hakkında bilgiler bulur.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Solunum sisteminin sağlığı hakkında bulduğu bilgileri doğrular.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ç) </w:t>
            </w:r>
            <w:r>
              <w:rPr>
                <w:rFonts w:ascii="Times New Roman" w:hAnsi="Times New Roman" w:eastAsia="Times New Roman" w:cs="Times New Roman"/>
                <w:b w:val="0"/>
                <w:color w:val="000000"/>
                <w:sz w:val="24"/>
              </w:rPr>
              <w:t>Solunum sisteminin sağlığı hakkında bulduğu bilgileri kaydeder.</w:t>
            </w:r>
            <w:r>
              <w:rPr>
                <w:rFonts w:ascii="Times New Roman" w:hAnsi="Times New Roman" w:eastAsia="Times New Roman" w:cs="Times New Roman"/>
                <w:sz w:val="24"/>
              </w:rPr>
              <w:br/>
            </w:r>
            <w:r>
              <w:rPr>
                <w:rFonts w:ascii="Times New Roman" w:hAnsi="Times New Roman" w:eastAsia="Times New Roman" w:cs="Times New Roman"/>
                <w:b/>
                <w:color w:val="000000"/>
                <w:sz w:val="24"/>
              </w:rPr>
              <w:t>FB.7.3.8.</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a) </w:t>
            </w:r>
            <w:r>
              <w:rPr>
                <w:rFonts w:ascii="Times New Roman" w:hAnsi="Times New Roman" w:eastAsia="Times New Roman" w:cs="Times New Roman"/>
                <w:b w:val="0"/>
                <w:color w:val="000000"/>
                <w:sz w:val="24"/>
              </w:rPr>
              <w:t>Boşaltım sistemini oluşturan yapı ve organların niteliklerini tanımlar.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Boşaltım sistemini oluşturan yapı ve organları model üzerinde inceleyerek gözlem</w:t>
            </w:r>
            <w:r>
              <w:rPr>
                <w:rFonts w:ascii="Times New Roman" w:hAnsi="Times New Roman" w:eastAsia="Times New Roman" w:cs="Times New Roman"/>
                <w:sz w:val="24"/>
              </w:rPr>
              <w:br/>
            </w:r>
            <w:r>
              <w:rPr>
                <w:rFonts w:ascii="Times New Roman" w:hAnsi="Times New Roman" w:eastAsia="Times New Roman" w:cs="Times New Roman"/>
                <w:b w:val="0"/>
                <w:color w:val="000000"/>
                <w:sz w:val="24"/>
              </w:rPr>
              <w:t>verilerini kaydeder.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Boşaltım sistemini oluşturan yapı ve organların özelliklerini açıklar.</w:t>
            </w:r>
          </w:p>
        </w:tc>
      </w:tr>
    </w:tbl>
    <w:p>
      <w:pPr>
        <w:keepNext w:val="0"/>
        <w:keepLines w:val="0"/>
        <w:widowControl w:val="0"/>
        <w:spacing w:before="0" w:after="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KB2.6. Bilgi Toplama, FBAB1. Bilimsel Gözlem</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KB2.8. Sorgulama, KB2.15. Yansıtma, KB3.3. Eleştirel Düşünme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E1.1. Merak, E1.5. Kendine Güvenme, E2.2. Sorumluluk, E2.5. Oyunseverlik, E3.2. Odaklanma, E3.3. Yaratıcılık, E3.4. Gerçeği Arama, E3.5. Açık Fikirlilik, E3.8. Soru Sorma, E3.10. Eleştirel Bakma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SDB1.2. Kendini Düzenleme, SDB2.1. İletişim, SDB2.2. İş Birliği, SDB2.3. Sosyal Farkındalık, SDB3.3. Sorumlu Karar Verme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D1. Adalet, D3. Çalışkanlık, D5. Duyarlılık, D6. Dürüstlük, D13. Sağlıklı Yaşam, D14. Saygı, D16. Sorumluluk, D17. Tasarruf, D20. Yardımseverlik</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OB1. Bilgi Okuryazarlığı, OB2. Dijital Okuryazarlık, OB4. Görsel Okuryazarlık, OB6. Vatandaşlık Okuryazarlığı, OB7. Veri Okuryazarlığı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Beden Eğitimi, Türkçe, Bilişim Teknolojileri ve Yazılım, Teknoloji ve Tasarım</w:t>
            </w:r>
          </w:p>
        </w:tc>
      </w:tr>
    </w:tbl>
    <w:p>
      <w:pPr>
        <w:keepNext w:val="0"/>
        <w:keepLines w:val="0"/>
        <w:widowControl w:val="0"/>
        <w:spacing w:before="0" w:after="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Soru-cevap, örnek olay, bilgi toplama, kaynak karşılaştırma, grup tartışması, model üzerinde gözlem ve veri kaydetme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 sınıf Fen Bilimleri ders kitabı, güvenilir basılı ve dijital kaynaklar, solunum sistemi sağlığına ilişkin görseller, boşaltım sistemi modeli veya posteri, gözlem ve bilgi kayıt formları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Solunum sistemi sağlığı, sağlıklı yaşam, Yeşilay, bağımlılık, böbrekler, üreter, mesane, üretra, deri</w:t>
            </w:r>
          </w:p>
        </w:tc>
      </w:tr>
    </w:tbl>
    <w:p>
      <w:pPr>
        <w:keepNext w:val="0"/>
        <w:keepLines w:val="0"/>
        <w:pageBreakBefore/>
        <w:widowControl w:val="0"/>
        <w:spacing w:before="0" w:after="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solunum sistemini oluşturan temel yapı ve organları bildikleri; vücudun atık maddeleri uzaklaştırdığına ilişkin ön bilgilere sahip oldukları kabul edilir.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Solunum sistemi sağlığını etkileyen alışkanlıklara ve boşaltım sistemini oluşturan yapı ve organlara ilişkin ön bilgiler açık uçlu sorularla yoklanır.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Günlük yaşam alışkanlıklarının solunum sistemi sağlığına etkisi ile vücudun oluşan atıkları uzaklaştırma gereksinimi arasında bağlantı kurulur.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Sınıf; gerektiğinde okul kütüphanesi ve okulun mevcut öğrenme ortamları</w:t>
            </w:r>
          </w:p>
        </w:tc>
      </w:tr>
    </w:tbl>
    <w:p>
      <w:pPr>
        <w:keepNext w:val="0"/>
        <w:keepLines w:val="0"/>
        <w:widowControl w:val="0"/>
        <w:spacing w:before="0" w:after="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t>Solunum sisteminin sağlığını etkileyen günlük bir durum örnek olay olarak ele alınır. Öğrenciler bilgiye ulaşmak için ders kitabı, güvenilir genel ağ adresleri, basılı kaynaklar veya alan uzmanı görüşü gibi araçlardan uygun olanları belirler; ulaştıkları bilgileri karşılaştırarak doğrular ve kaydeder.</w:t>
              <w:br/>
              <w:t>Hastalık ayrıntılarına girilmeden yeterli ve dengeli beslenme ile sosyal ve sportif faaliyetlerin solunum sistemi sağlığına etkisi ele alınır. Bağımlılık kavramı ve olumsuz etkileri üzerinde durulur; Yeşilayın ve Sağlık Bakanlığının farkındalık çalışmalarına değinilir. Öğrenciler doğruladıkları bilgilerle kısa bir bilgilendirme ürünü hazırlar.</w:t>
              <w:br/>
              <w:t>Boşaltım sistemini oluşturan böbrekler, üreter, mesane ve üretranın gözlenebilir nitelikleri tanımlanır. Derinin boşaltıma yardımcı olduğu belirtilir. Model, poster, anatomik görsel, video veya animasyon grup çalışmasıyla incelenir; yapı ve organların konumu ile aralarındaki ilişki gözlem formuna kaydedilir.</w:t>
              <w:br/>
              <w:t>Gruplar gözlem kayıtlarını karşılaştırır ve boşaltım sistemini oluşturan yapı ve organların özelliklerini açıklar. Model üzerinde yapı-organ eşleştirmesi yapılır. Gözlem formu, öğrenci açıklamaları ve çalışma kâğıdıyla süreç değerlendirilir.</w:t>
              <w:br/>
              <w:t>1. Dönem 2. Yazılı Sınavı için belirlenen 28 Aralık 2026-8 Ocak 2027 tarih aralığı dikkate alınır. Sınav, okulun sınav programında bu haftaya belirlenmişse uygulanır; sonuçlar analiz edilerek öğrencilere geri bildirim verilir.</w:t>
            </w:r>
          </w:p>
        </w:tc>
      </w:tr>
    </w:tbl>
    <w:p>
      <w:pPr>
        <w:keepNext w:val="0"/>
        <w:keepLines w:val="0"/>
        <w:widowControl w:val="0"/>
        <w:spacing w:before="0" w:after="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Bilgi Toplama</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Kaynak seçimi, bulunan bilgilerin doğrulanması ve solunum sistemi sağlığına ilişkin bilgi kayıt formu</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Öğrenci Ürünü</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Solunum sistemi sağlığına yönelik poster, afiş, resim veya kısa rapor; analitik dereceli puanlama anahtarı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Bilimsel Gözlem</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Boşaltım sistemi modeline ilişkin gözlem formu, yapı-organ eşleştirmesi ve öğrenci açıklamaları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color w:val="000000"/>
                <w:sz w:val="24"/>
              </w:rPr>
              <w:t>Yazılı Sınav Takvimi</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1. Dönem 2. Yazılı Sınavı; 28 Aralık 2026-8 Ocak 2027 aralığında okulun belirlediği tarihte uygulanır.</w:t>
            </w:r>
          </w:p>
        </w:tc>
      </w:tr>
    </w:tbl>
    <w:p>
      <w:pPr>
        <w:keepNext w:val="0"/>
        <w:keepLines w:val="0"/>
        <w:widowControl w:val="0"/>
        <w:spacing w:before="0" w:after="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Güvenilir kaynak seçimi için kısa bir kontrol listesi verilir. Boşaltım sistemi etiketli model, görsel veya video ile somutlaştırılır; görsel destekli ve kısmen doldurulmuş gözlem formu kullanılabilir.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 farklı kaynaklardaki solunum sistemi sağlığı önerilerini karşılaştıran gerekçeli bir ürün hazırlar; boşaltım sistemindeki yapı ve organların ilişkisini açıklamalı bir şemaya dönüştürür.</w:t>
            </w:r>
          </w:p>
        </w:tc>
      </w:tr>
    </w:tbl>
    <w:p>
      <w:pPr>
        <w:keepNext w:val="0"/>
        <w:keepLines w:val="0"/>
        <w:widowControl w:val="0"/>
        <w:spacing w:before="0" w:after="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