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932F8" w14:textId="77777777" w:rsidR="000877C5" w:rsidRDefault="00000000">
      <w:pPr>
        <w:pStyle w:val="KonuBal"/>
        <w:keepNext w:val="0"/>
        <w:keepLines w:val="0"/>
        <w:widowControl w:val="0"/>
        <w:spacing w:after="0" w:before="0"/>
        <w:jc w:val="center"/>
      </w:pPr>
      <w:r>
        <w:rPr>
          <w:rFonts w:ascii="Times New Roman" w:hAnsi="Times New Roman" w:eastAsia="Times New Roman" w:cs="Times New Roman"/>
          <w:b/>
          <w:color w:val="000000"/>
          <w:sz w:val="24"/>
        </w:rPr>
        <w:t>2026-2027 Eğitim Öğretim Yılı</w:t>
      </w:r>
    </w:p>
    <w:p w14:paraId="70650EC3" w14:textId="68EAAE05" w:rsidR="000877C5" w:rsidRDefault="00A12517">
      <w:pPr>
        <w:keepNext w:val="0"/>
        <w:keepLines w:val="0"/>
        <w:widowControl w:val="0"/>
        <w:spacing w:after="0" w:before="0"/>
        <w:jc w:val="center"/>
      </w:pPr>
      <w:r>
        <w:rPr>
          <w:rFonts w:ascii="Times New Roman" w:hAnsi="Times New Roman" w:eastAsia="Times New Roman" w:cs="Times New Roman"/>
          <w:b w:val="1"/>
          <w:color w:val="FF0000"/>
          <w:sz w:val="24"/>
        </w:rPr>
        <w:t>fenbilgihanem/fenbilimleri.org</w:t>
      </w:r>
      <w:r>
        <w:rPr>
          <w:rFonts w:ascii="Times New Roman" w:hAnsi="Times New Roman" w:eastAsia="Times New Roman" w:cs="Times New Roman"/>
          <w:b/>
          <w:color w:val="000000"/>
          <w:sz w:val="24"/>
        </w:rPr>
        <w:t xml:space="preserve"> ................... ORTAOKULU</w:t>
      </w:r>
    </w:p>
    <w:p w14:paraId="6FF4314B" w14:textId="77777777" w:rsidR="000877C5" w:rsidRDefault="00000000">
      <w:pPr>
        <w:keepNext w:val="0"/>
        <w:keepLines w:val="0"/>
        <w:widowControl w:val="0"/>
        <w:spacing w:after="0" w:before="0"/>
        <w:jc w:val="center"/>
      </w:pPr>
      <w:r>
        <w:rPr>
          <w:rFonts w:ascii="Times New Roman" w:hAnsi="Times New Roman" w:eastAsia="Times New Roman" w:cs="Times New Roman"/>
          <w:b/>
          <w:color w:val="000000"/>
          <w:sz w:val="24"/>
        </w:rPr>
        <w:t>7. Sınıf Fen Bilimleri Dersi 1. Hafta Günlük Ders Planı</w:t>
      </w:r>
    </w:p>
    <w:tbl>
      <w:tblPr>
        <w:tblW w:w="0" w:type="auto"/>
        <w:jc w:val="center"/>
        <w:tblLayout w:type="fixed"/>
        <w:tblLook w:val="04A0" w:firstRow="1" w:lastRow="0" w:firstColumn="1" w:lastColumn="0" w:noHBand="0" w:noVBand="1"/>
      </w:tblPr>
      <w:tblGrid>
        <w:gridCol w:w="1474"/>
        <w:gridCol w:w="3628"/>
        <w:gridCol w:w="1587"/>
        <w:gridCol w:w="3855"/>
      </w:tblGrid>
      <w:tr w:rsidR="000877C5" w14:paraId="3B077346" w14:textId="77777777">
        <w:trPr>
          <w:jc w:val="center"/>
        </w:trPr>
        <w:tc>
          <w:tcPr>
            <w:tcW w:w="1474"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613FE2A"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Hafta</w:t>
            </w:r>
          </w:p>
        </w:tc>
        <w:tc>
          <w:tcPr>
            <w:tcW w:w="362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80A44BC"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1. Hafta</w:t>
            </w:r>
          </w:p>
        </w:tc>
        <w:tc>
          <w:tcPr>
            <w:tcW w:w="158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CFBB1F8"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Tarih</w:t>
            </w:r>
          </w:p>
        </w:tc>
        <w:tc>
          <w:tcPr>
            <w:tcW w:w="3855"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EE7507B"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14-18 Eylül 2026</w:t>
            </w:r>
          </w:p>
        </w:tc>
      </w:tr>
      <w:tr w:rsidR="000877C5" w14:paraId="0FDA9EA9" w14:textId="77777777">
        <w:trPr>
          <w:jc w:val="center"/>
        </w:trPr>
        <w:tc>
          <w:tcPr>
            <w:tcW w:w="1474"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7DE102F"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Ders</w:t>
            </w:r>
          </w:p>
        </w:tc>
        <w:tc>
          <w:tcPr>
            <w:tcW w:w="362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D1FA70E"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Fen Bilimleri</w:t>
            </w:r>
          </w:p>
        </w:tc>
        <w:tc>
          <w:tcPr>
            <w:tcW w:w="158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12587E9C"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Sınıf/Şube</w:t>
            </w:r>
          </w:p>
        </w:tc>
        <w:tc>
          <w:tcPr>
            <w:tcW w:w="3855"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7FDD4D3"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7/……</w:t>
            </w:r>
          </w:p>
        </w:tc>
      </w:tr>
      <w:tr w:rsidR="000877C5" w14:paraId="0FD8EAFE" w14:textId="77777777">
        <w:trPr>
          <w:jc w:val="center"/>
        </w:trPr>
        <w:tc>
          <w:tcPr>
            <w:tcW w:w="1474"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51058479"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Ünite</w:t>
            </w:r>
          </w:p>
        </w:tc>
        <w:tc>
          <w:tcPr>
            <w:tcW w:w="362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5BB7EFF2"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Uzay Çağı</w:t>
            </w:r>
          </w:p>
        </w:tc>
        <w:tc>
          <w:tcPr>
            <w:tcW w:w="158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3A7CF686"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Süre</w:t>
            </w:r>
          </w:p>
        </w:tc>
        <w:tc>
          <w:tcPr>
            <w:tcW w:w="3855"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70A43D3"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4 ders saati</w:t>
            </w:r>
          </w:p>
        </w:tc>
      </w:tr>
      <w:tr w:rsidR="000877C5" w14:paraId="11B27F52" w14:textId="77777777">
        <w:trPr>
          <w:jc w:val="center"/>
        </w:trPr>
        <w:tc>
          <w:tcPr>
            <w:tcW w:w="1474"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FBBD6FC"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Konu</w:t>
            </w:r>
          </w:p>
        </w:tc>
        <w:tc>
          <w:tcPr>
            <w:tcW w:w="362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34334AAE"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Türkiye ve Uzay Araştırmaları</w:t>
            </w:r>
          </w:p>
        </w:tc>
        <w:tc>
          <w:tcPr>
            <w:tcW w:w="158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EC4B37A"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Okul Temelli Planlama</w:t>
            </w:r>
          </w:p>
        </w:tc>
        <w:tc>
          <w:tcPr>
            <w:tcW w:w="3855"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B2626FC"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w:t>
            </w:r>
          </w:p>
        </w:tc>
      </w:tr>
    </w:tbl>
    <w:p w14:paraId="07CB243D" w14:textId="77777777" w:rsidR="000877C5" w:rsidRDefault="00000000">
      <w:pPr>
        <w:keepNext w:val="0"/>
        <w:keepLines w:val="0"/>
        <w:widowControl w:val="0"/>
        <w:spacing w:before="0" w:after="0"/>
      </w:pPr>
      <w:r>
        <w:rPr>
          <w:rFonts w:ascii="Times New Roman" w:hAnsi="Times New Roman" w:eastAsia="Times New Roman" w:cs="Times New Roman"/>
          <w:b/>
          <w:color w:val="000000"/>
          <w:sz w:val="24"/>
        </w:rPr>
        <w:t>Öğrenme Çıktısı ve Süreç Bileşenleri</w:t>
      </w:r>
    </w:p>
    <w:tbl>
      <w:tblPr>
        <w:tblW w:w="0" w:type="auto"/>
        <w:jc w:val="center"/>
        <w:tblLayout w:type="fixed"/>
        <w:tblLook w:val="04A0" w:firstRow="1" w:lastRow="0" w:firstColumn="1" w:lastColumn="0" w:noHBand="0" w:noVBand="1"/>
      </w:tblPr>
      <w:tblGrid>
        <w:gridCol w:w="2268"/>
        <w:gridCol w:w="8277"/>
      </w:tblGrid>
      <w:tr w:rsidR="000877C5" w14:paraId="253297AD"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1739FB86"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Öğrenme Çıktısı</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6730279"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FB.7.1.1. Uzay araştırmaları için geliştirilen teknolojileri karşılaştırabilme</w:t>
            </w:r>
          </w:p>
        </w:tc>
      </w:tr>
      <w:tr w:rsidR="000877C5" w14:paraId="36E8C238"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0F198C6"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Süreç Bileşenleri</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6F7E9DFF"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FB.7.1.1.</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a) </w:t>
            </w:r>
            <w:r>
              <w:rPr>
                <w:rFonts w:ascii="Times New Roman" w:hAnsi="Times New Roman" w:eastAsia="Times New Roman" w:cs="Times New Roman"/>
                <w:b w:val="0"/>
                <w:color w:val="000000"/>
                <w:sz w:val="24"/>
              </w:rPr>
              <w:t>Uzay araştırmaları için geliştirilen teknolojilerin özelliklerini belirler.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Uzay araştırmaları için geliştirilen teknolojilerin özelliklerine göre benzerliklerini</w:t>
            </w:r>
            <w:r>
              <w:rPr>
                <w:rFonts w:ascii="Times New Roman" w:hAnsi="Times New Roman" w:eastAsia="Times New Roman" w:cs="Times New Roman"/>
                <w:sz w:val="24"/>
              </w:rPr>
              <w:br/>
            </w:r>
            <w:r>
              <w:rPr>
                <w:rFonts w:ascii="Times New Roman" w:hAnsi="Times New Roman" w:eastAsia="Times New Roman" w:cs="Times New Roman"/>
                <w:b w:val="0"/>
                <w:color w:val="000000"/>
                <w:sz w:val="24"/>
              </w:rPr>
              <w:t>listeler.</w:t>
            </w:r>
            <w:r>
              <w:rPr>
                <w:rFonts w:ascii="Times New Roman" w:hAnsi="Times New Roman" w:eastAsia="Times New Roman" w:cs="Times New Roman"/>
                <w:sz w:val="24"/>
              </w:rPr>
              <w:br/>
            </w: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Uzay araştırmaları için geliştirilen teknolojilerin özelliklerine göre farklılıklarını listeler.</w:t>
            </w:r>
          </w:p>
        </w:tc>
      </w:tr>
    </w:tbl>
    <w:p w14:paraId="1A6F9EDC" w14:textId="77777777" w:rsidR="000877C5" w:rsidRDefault="00000000">
      <w:pPr>
        <w:keepNext w:val="0"/>
        <w:keepLines w:val="0"/>
        <w:widowControl w:val="0"/>
        <w:spacing w:before="0" w:after="0"/>
      </w:pPr>
      <w:r>
        <w:rPr>
          <w:rFonts w:ascii="Times New Roman" w:hAnsi="Times New Roman" w:eastAsia="Times New Roman" w:cs="Times New Roman"/>
          <w:b/>
          <w:color w:val="000000"/>
          <w:sz w:val="24"/>
        </w:rPr>
        <w:t>Beceri ve Programlar Arası Bileşenler</w:t>
      </w:r>
    </w:p>
    <w:tbl>
      <w:tblPr>
        <w:tblW w:w="0" w:type="auto"/>
        <w:jc w:val="center"/>
        <w:tblLayout w:type="fixed"/>
        <w:tblLook w:val="04A0" w:firstRow="1" w:lastRow="0" w:firstColumn="1" w:lastColumn="0" w:noHBand="0" w:noVBand="1"/>
      </w:tblPr>
      <w:tblGrid>
        <w:gridCol w:w="2268"/>
        <w:gridCol w:w="8277"/>
      </w:tblGrid>
      <w:tr w:rsidR="000877C5" w14:paraId="4A3BA7FC"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72E2075"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Kavramsal Beceri</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FA00DBB"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KB2.7. Karşılaştırma</w:t>
            </w:r>
          </w:p>
        </w:tc>
      </w:tr>
      <w:tr w:rsidR="000877C5" w14:paraId="296780A1"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DA83B59"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Eğilimler</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9F9A623"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E3.4. Gerçeği Arama, E3.5. Açık Fikirlilik, E3.8. Soru Sorma</w:t>
            </w:r>
          </w:p>
        </w:tc>
      </w:tr>
      <w:tr w:rsidR="000877C5" w14:paraId="181832F1"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2BE7A42"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Sosyal-Duygusal Öğrenme Becerileri</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064DA51" w14:textId="77777777" w:rsidR="000877C5" w:rsidRDefault="00000000">
            <w:pPr>
              <w:keepNext w:val="0"/>
              <w:keepLines w:val="0"/>
              <w:widowControl w:val="0"/>
              <w:spacing w:after="0" w:line="221" w:lineRule="auto" w:before="0"/>
            </w:pPr>
            <w:r>
              <w:rPr>
                <w:rFonts w:ascii="Times New Roman" w:hAnsi="Times New Roman" w:eastAsia="Times New Roman" w:cs="Times New Roman"/>
                <w:b w:val="0"/>
                <w:color w:val="000000"/>
                <w:sz w:val="24"/>
              </w:rPr>
              <w:t>SDB1.1. Kendini Tanıma, SDB1.2. Kendini Düzenleme, SDB2.1. İletişim, SDB2.2. İş Birliği, SDB3.3. Sorumlu Karar Verme</w:t>
            </w:r>
          </w:p>
        </w:tc>
      </w:tr>
      <w:tr w:rsidR="000877C5" w14:paraId="38AB9E60"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7367060A"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Değerler</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525F9A34" w14:textId="77777777" w:rsidR="000877C5" w:rsidRDefault="00000000">
            <w:pPr>
              <w:keepNext w:val="0"/>
              <w:keepLines w:val="0"/>
              <w:widowControl w:val="0"/>
              <w:spacing w:after="0" w:line="221" w:lineRule="auto" w:before="0"/>
            </w:pPr>
            <w:r>
              <w:rPr>
                <w:rFonts w:ascii="Times New Roman" w:hAnsi="Times New Roman" w:eastAsia="Times New Roman" w:cs="Times New Roman"/>
                <w:b w:val="0"/>
                <w:color w:val="000000"/>
                <w:sz w:val="24"/>
              </w:rPr>
              <w:t>D3. Çalışkanlık, D14. Saygı, D16. Sorumluluk, D19. Vatanseverlik</w:t>
            </w:r>
          </w:p>
        </w:tc>
      </w:tr>
      <w:tr w:rsidR="000877C5" w14:paraId="4FD239EF"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AE7886A"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Okuryazarlık Becerileri</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F69258D"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OB1. Bilgi Okuryazarlığı, OB2. Dijital Okuryazarlık, OB4. Görsel Okuryazarlık, OB7. Veri Okuryazarlığı</w:t>
            </w:r>
          </w:p>
        </w:tc>
      </w:tr>
      <w:tr w:rsidR="000877C5" w14:paraId="7C784042"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F056A01"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Disiplinler Arası İlişkiler</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1DC07C96"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Teknoloji ve Tasarım</w:t>
            </w:r>
          </w:p>
        </w:tc>
      </w:tr>
    </w:tbl>
    <w:p w14:paraId="2C4625E7" w14:textId="77777777" w:rsidR="000877C5" w:rsidRDefault="00000000">
      <w:pPr>
        <w:keepNext w:val="0"/>
        <w:keepLines w:val="0"/>
        <w:widowControl w:val="0"/>
        <w:spacing w:before="0" w:after="0"/>
      </w:pPr>
      <w:r>
        <w:rPr>
          <w:rFonts w:ascii="Times New Roman" w:hAnsi="Times New Roman" w:eastAsia="Times New Roman" w:cs="Times New Roman"/>
          <w:b/>
          <w:color w:val="000000"/>
          <w:sz w:val="24"/>
        </w:rPr>
        <w:t>Dersin Hazırlığı</w:t>
      </w:r>
    </w:p>
    <w:tbl>
      <w:tblPr>
        <w:tblW w:w="0" w:type="auto"/>
        <w:jc w:val="center"/>
        <w:tblLayout w:type="fixed"/>
        <w:tblLook w:val="04A0" w:firstRow="1" w:lastRow="0" w:firstColumn="1" w:lastColumn="0" w:noHBand="0" w:noVBand="1"/>
      </w:tblPr>
      <w:tblGrid>
        <w:gridCol w:w="2268"/>
        <w:gridCol w:w="8277"/>
      </w:tblGrid>
      <w:tr w:rsidR="000877C5" w14:paraId="2221E8F2"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1A28E790"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Yöntem ve Teknikler</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E482E38"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Soru-cevap, araştırma-inceleme, iş birlikli öğrenme, sınıflandırma, karşılaştırma ve sunum</w:t>
            </w:r>
          </w:p>
        </w:tc>
      </w:tr>
      <w:tr w:rsidR="000877C5" w14:paraId="0FA1BA1B"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9F25426"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Araç ve Gereçler</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3092ED2E"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7. sınıf Fen Bilimleri ders kitabı, öğretmen tarafından seçilen güvenilir basılı veya dijital kaynaklar, çalışma kâğıdı</w:t>
            </w:r>
          </w:p>
        </w:tc>
      </w:tr>
      <w:tr w:rsidR="000877C5" w14:paraId="49CC79AB"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A6D60B8"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Belirli Gün ve Haftalar</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124548C"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w:t>
            </w:r>
          </w:p>
        </w:tc>
      </w:tr>
      <w:tr w:rsidR="000877C5" w14:paraId="1729A851"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46463CC"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Temel Kavramlar</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5A55584F"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Uzay, uzay teknolojileri, uzay roketi, uzay sondası, uzay istasyonu, uzay mekiği, yapay uydu, teleskop</w:t>
            </w:r>
          </w:p>
        </w:tc>
      </w:tr>
    </w:tbl>
    <w:p w14:paraId="342AE832" w14:textId="77777777" w:rsidR="000877C5" w:rsidRDefault="00000000">
      <w:pPr>
        <w:keepNext w:val="0"/>
        <w:keepLines w:val="0"/>
        <w:widowControl w:val="0"/>
        <w:spacing w:before="0" w:after="0"/>
      </w:pPr>
      <w:r>
        <w:rPr>
          <w:rFonts w:ascii="Times New Roman" w:hAnsi="Times New Roman" w:eastAsia="Times New Roman" w:cs="Times New Roman"/>
          <w:sz w:val="24"/>
        </w:rPr>
        <w:br w:type="page"/>
      </w:r>
    </w:p>
    <w:p w14:paraId="6D1A858D" w14:textId="77777777" w:rsidR="000877C5" w:rsidRDefault="00000000">
      <w:pPr>
        <w:keepNext w:val="0"/>
        <w:keepLines w:val="0"/>
        <w:widowControl w:val="0"/>
        <w:spacing w:before="0" w:after="0"/>
      </w:pPr>
      <w:r>
        <w:rPr>
          <w:rFonts w:ascii="Times New Roman" w:hAnsi="Times New Roman" w:eastAsia="Times New Roman" w:cs="Times New Roman"/>
          <w:b/>
          <w:color w:val="000000"/>
          <w:sz w:val="24"/>
        </w:rPr>
        <w:lastRenderedPageBreak/>
        <w:t>Öğrenme Öğretme Yaşantıları</w:t>
      </w:r>
    </w:p>
    <w:tbl>
      <w:tblPr>
        <w:tblW w:w="0" w:type="auto"/>
        <w:jc w:val="center"/>
        <w:tblLayout w:type="fixed"/>
        <w:tblLook w:val="04A0" w:firstRow="1" w:lastRow="0" w:firstColumn="1" w:lastColumn="0" w:noHBand="0" w:noVBand="1"/>
      </w:tblPr>
      <w:tblGrid>
        <w:gridCol w:w="2268"/>
        <w:gridCol w:w="8277"/>
      </w:tblGrid>
      <w:tr w:rsidR="000877C5" w14:paraId="254E6BEA"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D8265B0"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Temel Kabuller</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7E83E754" w14:textId="77777777" w:rsidR="000877C5" w:rsidRDefault="00000000">
            <w:pPr>
              <w:keepNext w:val="0"/>
              <w:keepLines w:val="0"/>
              <w:widowControl w:val="0"/>
              <w:spacing w:after="0" w:line="221" w:lineRule="auto" w:before="0"/>
            </w:pPr>
            <w:r>
              <w:rPr>
                <w:rFonts w:ascii="Times New Roman" w:hAnsi="Times New Roman" w:eastAsia="Times New Roman" w:cs="Times New Roman"/>
                <w:b w:val="0"/>
                <w:color w:val="000000"/>
                <w:sz w:val="24"/>
              </w:rPr>
              <w:t>Öğrencilerin uzay, gök cisimleri ve temel gözlem araçlarına ilişkin günlük yaşamdan edindikleri ön bilgilere sahip oldukları kabul edilir.</w:t>
            </w:r>
          </w:p>
        </w:tc>
      </w:tr>
      <w:tr w:rsidR="000877C5" w14:paraId="30F65931"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C8EC726"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Ön Değerlendirme Süreci</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1C7AE029"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Uzay araştırmaları ve uzay teknolojilerine ilişkin kısa cevaplı veya açık uçlu sorularla öğrencilerin ön bilgileri belirlenir. Belirlenen eksik veya yanlış öğrenmelere yönelik kısa açıklamalar yapılır.</w:t>
            </w:r>
          </w:p>
        </w:tc>
      </w:tr>
      <w:tr w:rsidR="000877C5" w14:paraId="35E4C658"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75C86D89"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Köprü Kurma</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51F1E93"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Yapay uydu verilerinden günlük yaşamda iletişim, yer-yön bulma, meteoroloji, savunma, deprem ve hava olaylarının araştırılması gibi alanlarda yararlanıldığı belirtilir. Türkiye’nin uzay çalışmaları ile uzay teknolojileri arasında ilişki kurulur.</w:t>
            </w:r>
          </w:p>
        </w:tc>
      </w:tr>
      <w:tr w:rsidR="000877C5" w14:paraId="17D3CD61"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499E8C0"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Öğrenme Ortamı</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3F82CBDE"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Sınıf; gerektiğinde okul kütüphanesi ve okulun mevcut öğrenme ortamları</w:t>
            </w:r>
          </w:p>
        </w:tc>
      </w:tr>
    </w:tbl>
    <w:p w14:paraId="337AD1E3" w14:textId="77777777" w:rsidR="000877C5" w:rsidRDefault="00000000">
      <w:pPr>
        <w:keepNext w:val="0"/>
        <w:keepLines w:val="0"/>
        <w:widowControl w:val="0"/>
        <w:spacing w:before="0" w:after="0"/>
      </w:pPr>
      <w:r>
        <w:rPr>
          <w:rFonts w:ascii="Times New Roman" w:hAnsi="Times New Roman" w:eastAsia="Times New Roman" w:cs="Times New Roman"/>
          <w:b/>
          <w:color w:val="000000"/>
          <w:sz w:val="24"/>
        </w:rPr>
        <w:t>Öğrenme Öğretme Uygulamaları</w:t>
      </w:r>
    </w:p>
    <w:tbl>
      <w:tblPr>
        <w:tblW w:w="0" w:type="auto"/>
        <w:jc w:val="center"/>
        <w:tblLayout w:type="fixed"/>
        <w:tblLook w:val="04A0" w:firstRow="1" w:lastRow="0" w:firstColumn="1" w:lastColumn="0" w:noHBand="0" w:noVBand="1"/>
      </w:tblPr>
      <w:tblGrid>
        <w:gridCol w:w="10545"/>
      </w:tblGrid>
      <w:tr w:rsidR="000877C5" w14:paraId="72FCD83E" w14:textId="77777777">
        <w:trPr>
          <w:cantSplit/>
          <w:jc w:val="center"/>
        </w:trPr>
        <w:tc>
          <w:tcPr>
            <w:tcW w:w="10545"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tcPr>
          <w:p w14:paraId="09D2CE88"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Öğrencilerden uzay kavramı hakkında bildiklerini açıklamaları istenir ve uzay kavramı açıklanır. Türkiye’nin ve diğer ülkelerin uzay araştırmalarına ilişkin merak ettikleri sorular alınır. Öğrencilerin görüşlerini bilimsel bakış açısıyla, açık fikirli ve saygılı bir biçimde ifade etmeleri sağlanır.</w:t>
            </w:r>
          </w:p>
          <w:p w14:paraId="7749DB72"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Öğrenciler iş birlikli öğrenme gruplarına ayrılır. Ders kitabı ile öğretmen tarafından seçilen güvenilir basılı veya dijital bilimsel kaynaklardan yararlanılarak uzay araştırmaları için geliştirilen teknolojilere ilişkin veriler toplanır. Uzay sondası, uzay mekiği, uzay istasyonu, uzay roketi, yapay uydu ve teleskopların özellikleri belirlenir. Yararlanılan bilgi kaynaklarının güvenilirliği öğrencilerle birlikte değerlendirilir.</w:t>
            </w:r>
          </w:p>
          <w:p w14:paraId="67748C6A"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Öğrencilerden uzay teknolojilerinin benzer ve farklı özelliklerini listelemeleri istenir. Yapay uydular kullanım alanlarına göre sınıflandırılır. Teleskoplar ise bulundukları yere göre uzay teleskopları ve yer tabanlı teleskoplar olarak sınıflandırılır. Ülkemize ait haberleşme ve gözlem uydularından örnekler verilir. Uzay teknolojileri sayesinde geliştirilen ve günlük yaşamda kullanılan araçlara değinilir.</w:t>
            </w:r>
          </w:p>
          <w:p w14:paraId="7D3B9CD7"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TÜBİTAK UZAY ile Türkiye Uzay Ajansı tarafından yürütülen çalışmalar hakkında bilgi verilir. Alper Gezeravcı’nın görev armasının anlamına, uzaya çıkış tarihine ve görevine değinilir. İlk Türk kadın astronom Nüzhet Gökdoğan’ın çalışmalarından bahsedilir. Sürecin sonunda öğrenciler, uzay araştırmaları için geliştirilen teknolojileri belirledikleri özelliklere göre karşılaştırır ve sonuçlarını yazılı veya sözlü olarak paylaşır.</w:t>
            </w:r>
          </w:p>
        </w:tc>
      </w:tr>
    </w:tbl>
    <w:p w14:paraId="6900B157" w14:textId="77777777" w:rsidR="000877C5" w:rsidRDefault="00000000">
      <w:pPr>
        <w:keepNext w:val="0"/>
        <w:keepLines w:val="0"/>
        <w:widowControl w:val="0"/>
        <w:spacing w:before="0" w:after="0"/>
      </w:pPr>
      <w:r>
        <w:rPr>
          <w:rFonts w:ascii="Times New Roman" w:hAnsi="Times New Roman" w:eastAsia="Times New Roman" w:cs="Times New Roman"/>
          <w:b/>
          <w:color w:val="000000"/>
          <w:sz w:val="24"/>
        </w:rPr>
        <w:t>Öğrenme Kanıtları (Ölçme ve Değerlendirme)</w:t>
      </w:r>
    </w:p>
    <w:tbl>
      <w:tblPr>
        <w:tblW w:w="0" w:type="auto"/>
        <w:jc w:val="center"/>
        <w:tblLayout w:type="fixed"/>
        <w:tblLook w:val="04A0" w:firstRow="1" w:lastRow="0" w:firstColumn="1" w:lastColumn="0" w:noHBand="0" w:noVBand="1"/>
      </w:tblPr>
      <w:tblGrid>
        <w:gridCol w:w="3572"/>
        <w:gridCol w:w="6973"/>
      </w:tblGrid>
      <w:tr w:rsidR="000877C5" w14:paraId="23BE1415" w14:textId="77777777">
        <w:trPr>
          <w:jc w:val="center"/>
        </w:trPr>
        <w:tc>
          <w:tcPr>
            <w:tcW w:w="357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5AA04952"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Özellikleri belirleme</w:t>
            </w:r>
          </w:p>
        </w:tc>
        <w:tc>
          <w:tcPr>
            <w:tcW w:w="697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5229AC26"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Araştırma notları, çalışma kâğıdı ve öğrencilerin grup içi açıklamaları</w:t>
            </w:r>
          </w:p>
        </w:tc>
      </w:tr>
      <w:tr w:rsidR="000877C5" w14:paraId="2B574B7C" w14:textId="77777777">
        <w:trPr>
          <w:jc w:val="center"/>
        </w:trPr>
        <w:tc>
          <w:tcPr>
            <w:tcW w:w="357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E154125"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Benzerlikleri listeleme</w:t>
            </w:r>
          </w:p>
        </w:tc>
        <w:tc>
          <w:tcPr>
            <w:tcW w:w="697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0710847"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Karşılaştırma tablosunda belirlenen ortak özellikler</w:t>
            </w:r>
          </w:p>
        </w:tc>
      </w:tr>
      <w:tr w:rsidR="000877C5" w14:paraId="53C570FF" w14:textId="77777777">
        <w:trPr>
          <w:jc w:val="center"/>
        </w:trPr>
        <w:tc>
          <w:tcPr>
            <w:tcW w:w="357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EF796A8"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Farklılıkları listeleme</w:t>
            </w:r>
          </w:p>
        </w:tc>
        <w:tc>
          <w:tcPr>
            <w:tcW w:w="697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B5B973B"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Karşılaştırma tablosunda belirlenen farklı özellikler ve açık uçlu sorulara verilen cevaplar</w:t>
            </w:r>
          </w:p>
        </w:tc>
      </w:tr>
      <w:tr w:rsidR="000877C5" w14:paraId="03CF9F2A" w14:textId="77777777">
        <w:trPr>
          <w:jc w:val="center"/>
        </w:trPr>
        <w:tc>
          <w:tcPr>
            <w:tcW w:w="357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588CDA2D"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Süreç Sonu Değerlendirme</w:t>
            </w:r>
          </w:p>
        </w:tc>
        <w:tc>
          <w:tcPr>
            <w:tcW w:w="6973"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E9ACDA3"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Sınıfın özelliklerine göre eşleştirme testi, yapılandırılmış grid, tanılayıcı dallanmış ağaç, çalışma kâğıdı veya kısa cevaplı sorulardan uygun olanı</w:t>
            </w:r>
          </w:p>
        </w:tc>
      </w:tr>
    </w:tbl>
    <w:p w14:paraId="4F19C388" w14:textId="77777777" w:rsidR="000877C5" w:rsidRDefault="00000000">
      <w:pPr>
        <w:keepNext w:val="0"/>
        <w:keepLines w:val="0"/>
        <w:widowControl w:val="0"/>
        <w:spacing w:before="0" w:after="0"/>
      </w:pPr>
      <w:r>
        <w:rPr>
          <w:rFonts w:ascii="Times New Roman" w:hAnsi="Times New Roman" w:eastAsia="Times New Roman" w:cs="Times New Roman"/>
          <w:b/>
          <w:color w:val="000000"/>
          <w:sz w:val="24"/>
        </w:rPr>
        <w:t>Farklılaştırma</w:t>
      </w:r>
    </w:p>
    <w:tbl>
      <w:tblPr>
        <w:tblW w:w="0" w:type="auto"/>
        <w:jc w:val="center"/>
        <w:tblLayout w:type="fixed"/>
        <w:tblLook w:val="04A0" w:firstRow="1" w:lastRow="0" w:firstColumn="1" w:lastColumn="0" w:noHBand="0" w:noVBand="1"/>
      </w:tblPr>
      <w:tblGrid>
        <w:gridCol w:w="2268"/>
        <w:gridCol w:w="8277"/>
      </w:tblGrid>
      <w:tr w:rsidR="000877C5" w14:paraId="4E246923"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A6F17DE"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Destekleme</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02F362DD"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Görsel destekli kavram kartları, sözcük havuzu ve kısmen doldurulmuş karşılaştırma tablosu kullanılır. Gerektiğinde akran desteğinden yararlanılır.</w:t>
            </w:r>
          </w:p>
        </w:tc>
      </w:tr>
      <w:tr w:rsidR="000877C5" w14:paraId="56D02F9C" w14:textId="77777777">
        <w:trPr>
          <w:jc w:val="center"/>
        </w:trPr>
        <w:tc>
          <w:tcPr>
            <w:tcW w:w="2268"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5E24E0A" w14:textId="77777777" w:rsidR="000877C5" w:rsidRDefault="00000000">
            <w:pPr>
              <w:keepNext w:val="0"/>
              <w:keepLines w:val="0"/>
              <w:widowControl w:val="0"/>
              <w:spacing w:after="0" w:line="221" w:lineRule="auto" w:before="0"/>
            </w:pPr>
            <w:r>
              <w:rPr>
                <w:rFonts w:ascii="Times New Roman" w:hAnsi="Times New Roman" w:eastAsia="Times New Roman" w:cs="Times New Roman"/>
                <w:b/>
                <w:color w:val="000000"/>
                <w:sz w:val="24"/>
              </w:rPr>
              <w:t>Zenginleştirme</w:t>
            </w:r>
          </w:p>
        </w:tc>
        <w:tc>
          <w:tcPr>
            <w:tcW w:w="8277"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35D8BCCF"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Öğrenciler seçtikleri iki uzay teknolojisinin günlük yaşama katkılarını veya Türkiye’nin uzay çalışmalarındaki kullanım alanlarını araştırarak karşılaştırma tablosu hazırlar.</w:t>
            </w:r>
          </w:p>
        </w:tc>
      </w:tr>
    </w:tbl>
    <w:p w14:paraId="0BBF486B" w14:textId="77777777" w:rsidR="000877C5" w:rsidRDefault="00000000">
      <w:pPr>
        <w:keepNext w:val="0"/>
        <w:keepLines w:val="0"/>
        <w:widowControl w:val="0"/>
        <w:spacing w:before="0" w:after="0"/>
      </w:pPr>
      <w:r>
        <w:rPr>
          <w:rFonts w:ascii="Times New Roman" w:hAnsi="Times New Roman" w:eastAsia="Times New Roman" w:cs="Times New Roman"/>
          <w:b/>
          <w:color w:val="000000"/>
          <w:sz w:val="24"/>
        </w:rPr>
        <w:t>Öğretmen Yansıtması ve Onay</w:t>
      </w:r>
    </w:p>
    <w:tbl>
      <w:tblPr>
        <w:tblW w:w="0" w:type="auto"/>
        <w:jc w:val="center"/>
        <w:tblLayout w:type="fixed"/>
        <w:tblLook w:val="04A0" w:firstRow="1" w:lastRow="0" w:firstColumn="1" w:lastColumn="0" w:noHBand="0" w:noVBand="1"/>
      </w:tblPr>
      <w:tblGrid>
        <w:gridCol w:w="5272"/>
        <w:gridCol w:w="5272"/>
      </w:tblGrid>
      <w:tr w:rsidR="000877C5" w14:paraId="2C2BC95F" w14:textId="77777777">
        <w:trPr>
          <w:jc w:val="center"/>
        </w:trPr>
        <w:tc>
          <w:tcPr>
            <w:tcW w:w="527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4449F50E"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Öğrencilerin zorlandığı bölüm ve bir sonraki ders için düzenleme:</w:t>
            </w:r>
            <w:r>
              <w:rPr>
                <w:rFonts w:ascii="Times New Roman" w:hAnsi="Times New Roman" w:eastAsia="Times New Roman" w:cs="Times New Roman"/>
                <w:color w:val="000000"/>
                <w:sz w:val="24"/>
              </w:rPr>
              <w:br/>
            </w:r>
          </w:p>
        </w:tc>
        <w:tc>
          <w:tcPr>
            <w:tcW w:w="527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644AFF2A" w14:textId="77777777" w:rsidR="000877C5" w:rsidRDefault="00000000">
            <w:pPr>
              <w:keepNext w:val="0"/>
              <w:keepLines w:val="0"/>
              <w:widowControl w:val="0"/>
              <w:spacing w:after="0" w:line="221" w:lineRule="auto" w:before="0"/>
            </w:pPr>
            <w:r>
              <w:rPr>
                <w:rFonts w:ascii="Times New Roman" w:hAnsi="Times New Roman" w:eastAsia="Times New Roman" w:cs="Times New Roman"/>
                <w:color w:val="000000"/>
                <w:sz w:val="24"/>
              </w:rPr>
              <w:t>Planın uygulanmasına ilişkin diğer açıklamalar:</w:t>
            </w:r>
            <w:r>
              <w:rPr>
                <w:rFonts w:ascii="Times New Roman" w:hAnsi="Times New Roman" w:eastAsia="Times New Roman" w:cs="Times New Roman"/>
                <w:color w:val="000000"/>
                <w:sz w:val="24"/>
              </w:rPr>
              <w:br/>
            </w:r>
          </w:p>
        </w:tc>
      </w:tr>
      <w:tr w:rsidR="000877C5" w14:paraId="3807FF89" w14:textId="77777777">
        <w:trPr>
          <w:cantSplit/>
          <w:jc w:val="center"/>
        </w:trPr>
        <w:tc>
          <w:tcPr>
            <w:tcW w:w="527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26D9168F" w14:textId="77777777" w:rsidR="000877C5" w:rsidRDefault="00000000">
            <w:pPr>
              <w:keepNext w:val="0"/>
              <w:keepLines w:val="0"/>
              <w:widowControl w:val="0"/>
              <w:spacing w:after="0" w:line="221" w:lineRule="auto" w:before="0"/>
              <w:jc w:val="center"/>
            </w:pPr>
            <w:r>
              <w:rPr>
                <w:rFonts w:ascii="Times New Roman" w:hAnsi="Times New Roman" w:eastAsia="Times New Roman" w:cs="Times New Roman"/>
                <w:b/>
                <w:color w:val="000000"/>
                <w:sz w:val="24"/>
              </w:rPr>
              <w:t>Fen Bilimleri Öğretmeni</w:t>
            </w:r>
            <w:r>
              <w:rPr>
                <w:rFonts w:ascii="Times New Roman" w:hAnsi="Times New Roman" w:eastAsia="Times New Roman" w:cs="Times New Roman"/>
                <w:b/>
                <w:color w:val="000000"/>
                <w:sz w:val="24"/>
              </w:rPr>
              <w:br/>
              <w:t>Ad Soyad ve İmza</w:t>
            </w:r>
          </w:p>
        </w:tc>
        <w:tc>
          <w:tcPr>
            <w:tcW w:w="5272" w:type="dxa"/>
            <w:tcBorders>
              <w:top w:val="single" w:sz="6" w:space="0" w:color="000000"/>
              <w:left w:val="single" w:sz="6" w:space="0" w:color="000000"/>
              <w:bottom w:val="single" w:sz="6" w:space="0" w:color="000000"/>
              <w:right w:val="single" w:sz="6" w:space="0" w:color="000000"/>
            </w:tcBorders>
            <w:tcMar>
              <w:top w:w="0" w:type="dxa"/>
              <w:left w:w="80" w:type="dxa"/>
              <w:bottom w:w="0" w:type="dxa"/>
              <w:right w:w="80" w:type="dxa"/>
            </w:tcMar>
            <w:vAlign w:val="center"/>
          </w:tcPr>
          <w:p w14:paraId="714325A4" w14:textId="77777777" w:rsidR="000877C5" w:rsidRDefault="00000000">
            <w:pPr>
              <w:keepNext w:val="0"/>
              <w:keepLines w:val="0"/>
              <w:widowControl w:val="0"/>
              <w:spacing w:after="0" w:line="221" w:lineRule="auto" w:before="0"/>
              <w:jc w:val="center"/>
            </w:pPr>
            <w:r>
              <w:rPr>
                <w:rFonts w:ascii="Times New Roman" w:hAnsi="Times New Roman" w:eastAsia="Times New Roman" w:cs="Times New Roman"/>
                <w:b/>
                <w:color w:val="000000"/>
                <w:sz w:val="24"/>
              </w:rPr>
              <w:t>Uygundur</w:t>
            </w:r>
            <w:r>
              <w:rPr>
                <w:rFonts w:ascii="Times New Roman" w:hAnsi="Times New Roman" w:eastAsia="Times New Roman" w:cs="Times New Roman"/>
                <w:b/>
                <w:color w:val="000000"/>
                <w:sz w:val="24"/>
              </w:rPr>
              <w:br/>
              <w:t>Okul Müdürü</w:t>
            </w:r>
          </w:p>
        </w:tc>
      </w:tr>
    </w:tbl>
    <w:p w14:paraId="25E30775" w14:textId="77777777" w:rsidR="00247845" w:rsidRDefault="00247845">
      <w:pPr>
        <w:keepNext w:val="0"/>
        <w:keepLines w:val="0"/>
        <w:widowControl w:val="0"/>
        <w:spacing w:before="0" w:after="0"/>
      </w:pPr>
    </w:p>
    <w:sectPr w:rsidR="00247845" w:rsidSect="00034616">
      <w:footerReference w:type="default" r:id="rId8"/>
      <w:pgSz w:w="11906" w:h="16838"/>
      <w:pgMar w:top="567" w:right="624" w:bottom="425" w:left="6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A37E2" w14:textId="77777777" w:rsidR="00247845" w:rsidRDefault="00247845">
      <w:pPr>
        <w:spacing w:after="0" w:line="240" w:lineRule="auto"/>
      </w:pPr>
      <w:r>
        <w:separator/>
      </w:r>
    </w:p>
  </w:endnote>
  <w:endnote w:type="continuationSeparator" w:id="0">
    <w:p w14:paraId="1414E4C0" w14:textId="77777777" w:rsidR="00247845" w:rsidRDefault="00247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258EC" w14:textId="3E1F707F" w:rsidR="000877C5" w:rsidRDefault="000877C5">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C6B39" w14:textId="77777777" w:rsidR="00247845" w:rsidRDefault="00247845">
      <w:pPr>
        <w:spacing w:after="0" w:line="240" w:lineRule="auto"/>
      </w:pPr>
      <w:r>
        <w:separator/>
      </w:r>
    </w:p>
  </w:footnote>
  <w:footnote w:type="continuationSeparator" w:id="0">
    <w:p w14:paraId="20139CCF" w14:textId="77777777" w:rsidR="00247845" w:rsidRDefault="00247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724373841">
    <w:abstractNumId w:val="8"/>
  </w:num>
  <w:num w:numId="2" w16cid:durableId="392234780">
    <w:abstractNumId w:val="6"/>
  </w:num>
  <w:num w:numId="3" w16cid:durableId="573323524">
    <w:abstractNumId w:val="5"/>
  </w:num>
  <w:num w:numId="4" w16cid:durableId="283580599">
    <w:abstractNumId w:val="4"/>
  </w:num>
  <w:num w:numId="5" w16cid:durableId="1703674342">
    <w:abstractNumId w:val="7"/>
  </w:num>
  <w:num w:numId="6" w16cid:durableId="2087602864">
    <w:abstractNumId w:val="3"/>
  </w:num>
  <w:num w:numId="7" w16cid:durableId="1824010108">
    <w:abstractNumId w:val="2"/>
  </w:num>
  <w:num w:numId="8" w16cid:durableId="575363208">
    <w:abstractNumId w:val="1"/>
  </w:num>
  <w:num w:numId="9" w16cid:durableId="162283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77C5"/>
    <w:rsid w:val="0015074B"/>
    <w:rsid w:val="00247845"/>
    <w:rsid w:val="0029639D"/>
    <w:rsid w:val="00326F90"/>
    <w:rsid w:val="00393E87"/>
    <w:rsid w:val="00A1251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D661AB"/>
  <w14:defaultImageDpi w14:val="300"/>
  <w15:docId w15:val="{3D2DFC60-5A83-4776-9F11-249DD9B41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Günlük Ders Planı | fenbilimleri.org</dc:subject>
  <dc:creator>fenbilgihanem</dc:creator>
  <cp:keywords>fenbilgihanem, fenbilimleri.org, günlük ders planı, 7. sınıf fen bilimleri</cp:keywords>
  <dc:description>generated by python-docx</dc:description>
  <cp:lastModifiedBy>Uğurcan Büyükkaya</cp:lastModifiedBy>
  <cp:revision>2</cp:revision>
  <dcterms:created xsi:type="dcterms:W3CDTF">2013-12-23T23:15:00Z</dcterms:created>
  <dcterms:modified xsi:type="dcterms:W3CDTF">2026-09-08T21:44:00Z</dcterms:modified>
  <cp:category/>
</cp:coreProperties>
</file>