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20"/>
        <w:jc w:val="center"/>
      </w:pPr>
      <w:r>
        <w:rPr>
          <w:rFonts w:ascii="Times New Roman" w:hAnsi="Times New Roman"/>
          <w:b/>
          <w:i w:val="0"/>
          <w:color w:val="000000"/>
          <w:sz w:val="24"/>
        </w:rPr>
        <w:t>2026-2027 Eğitim Öğretim Yılı</w:t>
      </w:r>
    </w:p>
    <w:p>
      <w:pPr>
        <w:spacing w:after="20"/>
        <w:jc w:val="center"/>
      </w:pPr>
      <w:r>
        <w:rPr>
          <w:rFonts w:ascii="Times New Roman" w:hAnsi="Times New Roman"/>
          <w:b w:val="1"/>
          <w:i w:val="0"/>
          <w:color w:val="FF0000"/>
          <w:sz w:val="24"/>
        </w:rPr>
        <w:t>fenbilgihanem/fenbilimleri.org</w:t>
      </w:r>
      <w:r>
        <w:rPr>
          <w:rFonts w:ascii="Times New Roman" w:hAnsi="Times New Roman"/>
          <w:b/>
          <w:i w:val="0"/>
          <w:color w:val="000000"/>
          <w:sz w:val="24"/>
        </w:rPr>
        <w:t xml:space="preserve"> ................... ORTAOKULU</w:t>
      </w:r>
    </w:p>
    <w:p>
      <w:pPr>
        <w:spacing w:after="100"/>
        <w:jc w:val="center"/>
      </w:pPr>
      <w:r/>
      <w:r>
        <w:rPr>
          <w:rFonts w:ascii="Times New Roman" w:hAnsi="Times New Roman"/>
          <w:b/>
          <w:color w:val="000000"/>
          <w:sz w:val="24"/>
        </w:rPr>
        <w:t>5. Sınıf Fen Bilimleri Dersi 9. Hafta Günlük Ders Planı</w:t>
      </w:r>
    </w:p>
    <w:tbl>
      <w:tblPr>
        <w:tblW w:type="auto" w:w="0"/>
        <w:jc w:val="center"/>
        <w:tblLayout w:type="fixed"/>
        <w:tblLook w:firstColumn="1" w:firstRow="1" w:lastColumn="0" w:lastRow="0" w:noHBand="0" w:noVBand="1" w:val="04A0"/>
      </w:tblPr>
      <w:tblGrid>
        <w:gridCol w:w="1474"/>
        <w:gridCol w:w="3628"/>
        <w:gridCol w:w="1587"/>
        <w:gridCol w:w="3855"/>
      </w:tblGrid>
      <w:tr>
        <w:tc>
          <w:tcPr>
            <w:tcW w:type="dxa" w:w="1474"/>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Hafta</w:t>
            </w:r>
          </w:p>
        </w:tc>
        <w:tc>
          <w:tcPr>
            <w:tcW w:type="dxa" w:w="362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9. Hafta</w:t>
            </w:r>
          </w:p>
        </w:tc>
        <w:tc>
          <w:tcPr>
            <w:tcW w:type="dxa" w:w="158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Tarih</w:t>
            </w:r>
          </w:p>
        </w:tc>
        <w:tc>
          <w:tcPr>
            <w:tcW w:type="dxa" w:w="3855"/>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9-13 Kasım 2026</w:t>
            </w:r>
          </w:p>
        </w:tc>
      </w:tr>
      <w:tr>
        <w:tc>
          <w:tcPr>
            <w:tcW w:type="dxa" w:w="1474"/>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Ders</w:t>
            </w:r>
          </w:p>
        </w:tc>
        <w:tc>
          <w:tcPr>
            <w:tcW w:type="dxa" w:w="362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Fen Bilimleri</w:t>
            </w:r>
          </w:p>
        </w:tc>
        <w:tc>
          <w:tcPr>
            <w:tcW w:type="dxa" w:w="158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Sınıf/Şube</w:t>
            </w:r>
          </w:p>
        </w:tc>
        <w:tc>
          <w:tcPr>
            <w:tcW w:type="dxa" w:w="3855"/>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5/……</w:t>
            </w:r>
          </w:p>
        </w:tc>
      </w:tr>
      <w:tr>
        <w:tc>
          <w:tcPr>
            <w:tcW w:type="dxa" w:w="1474"/>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Ünite</w:t>
            </w:r>
          </w:p>
        </w:tc>
        <w:tc>
          <w:tcPr>
            <w:tcW w:type="dxa" w:w="362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Kuvveti Tanıyalım</w:t>
            </w:r>
          </w:p>
        </w:tc>
        <w:tc>
          <w:tcPr>
            <w:tcW w:type="dxa" w:w="158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Süre</w:t>
            </w:r>
          </w:p>
        </w:tc>
        <w:tc>
          <w:tcPr>
            <w:tcW w:type="dxa" w:w="3855"/>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4 ders saati</w:t>
            </w:r>
          </w:p>
        </w:tc>
      </w:tr>
      <w:tr>
        <w:tc>
          <w:tcPr>
            <w:tcW w:type="dxa" w:w="1474"/>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Konu</w:t>
            </w:r>
          </w:p>
        </w:tc>
        <w:tc>
          <w:tcPr>
            <w:tcW w:type="dxa" w:w="362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Kuvvet ve Kuvvetin Ölçülmesi</w:t>
            </w:r>
          </w:p>
        </w:tc>
        <w:tc>
          <w:tcPr>
            <w:tcW w:type="dxa" w:w="158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Okul Temelli Planlama</w:t>
            </w:r>
          </w:p>
        </w:tc>
        <w:tc>
          <w:tcPr>
            <w:tcW w:type="dxa" w:w="3855"/>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w:t>
            </w:r>
          </w:p>
        </w:tc>
      </w:tr>
    </w:tbl>
    <w:p>
      <w:pPr>
        <w:spacing w:before="60" w:after="40"/>
      </w:pPr>
      <w:r>
        <w:rPr>
          <w:rFonts w:ascii="Times New Roman" w:hAnsi="Times New Roman"/>
          <w:b/>
          <w:i w:val="0"/>
          <w:color w:val="000000"/>
          <w:sz w:val="24"/>
        </w:rPr>
        <w:t>Öğrenme Çıktısı ve Süreç Bileşenleri</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Öğrenme Çıktısı</w:t>
            </w:r>
          </w:p>
        </w:tc>
        <w:tc>
          <w:tcPr>
            <w:tcW w:type="dxa" w:w="8277"/>
            <w:vAlign w:val="top"/>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20" w:line="240" w:lineRule="auto"/>
            </w:pPr>
            <w:r/>
            <w:r>
              <w:rPr>
                <w:rFonts w:ascii="Times New Roman" w:hAnsi="Times New Roman"/>
                <w:b/>
                <w:color w:val="000000"/>
                <w:sz w:val="24"/>
              </w:rPr>
              <w:t xml:space="preserve">FB.5.2.2. </w:t>
            </w:r>
            <w:r>
              <w:rPr>
                <w:rFonts w:ascii="Times New Roman" w:hAnsi="Times New Roman"/>
                <w:b w:val="0"/>
                <w:color w:val="000000"/>
                <w:sz w:val="24"/>
              </w:rPr>
              <w:t>Basit araç gereçle bilimsel bir dinamometre modeli oluşturabilme</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Süreç Bileşenleri</w:t>
            </w:r>
          </w:p>
        </w:tc>
        <w:tc>
          <w:tcPr>
            <w:tcW w:type="dxa" w:w="8277"/>
            <w:vAlign w:val="top"/>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20" w:line="240" w:lineRule="auto"/>
            </w:pPr>
            <w:r/>
            <w:r>
              <w:rPr>
                <w:rFonts w:ascii="Times New Roman" w:hAnsi="Times New Roman"/>
                <w:b/>
                <w:color w:val="000000"/>
                <w:sz w:val="24"/>
              </w:rPr>
              <w:t xml:space="preserve">FB.5.2.2. a) </w:t>
            </w:r>
            <w:r>
              <w:rPr>
                <w:rFonts w:ascii="Times New Roman" w:hAnsi="Times New Roman"/>
                <w:b w:val="0"/>
                <w:color w:val="000000"/>
                <w:sz w:val="24"/>
              </w:rPr>
              <w:t>Basit araç gereçle bir dinamometre modeli önerir.</w:t>
            </w:r>
          </w:p>
          <w:p>
            <w:pPr>
              <w:spacing w:before="0" w:after="20" w:line="240" w:lineRule="auto"/>
            </w:pPr>
            <w:r>
              <w:rPr>
                <w:rFonts w:ascii="Times New Roman" w:hAnsi="Times New Roman"/>
                <w:b/>
                <w:color w:val="000000"/>
                <w:sz w:val="24"/>
              </w:rPr>
              <w:t xml:space="preserve">b) </w:t>
            </w:r>
            <w:r>
              <w:rPr>
                <w:rFonts w:ascii="Times New Roman" w:hAnsi="Times New Roman"/>
                <w:b w:val="0"/>
                <w:color w:val="000000"/>
                <w:sz w:val="24"/>
              </w:rPr>
              <w:t>Tasarladığı dinamometre modelini yeni kanıtlara göre yeniler.</w:t>
            </w:r>
          </w:p>
        </w:tc>
      </w:tr>
    </w:tbl>
    <w:p>
      <w:pPr>
        <w:spacing w:before="60" w:after="40"/>
      </w:pPr>
      <w:r>
        <w:rPr>
          <w:rFonts w:ascii="Times New Roman" w:hAnsi="Times New Roman"/>
          <w:b/>
          <w:i w:val="0"/>
          <w:color w:val="000000"/>
          <w:sz w:val="24"/>
        </w:rPr>
        <w:t>Beceri ve Programlar Arası Bileşenler</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Alan ve Kavramsal Beceriler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FBAB5. Operasyonel Tanımlama, FBAB9. Bilimsel Model Oluşturma, FBAB10. Tümevarımsal Akıl Yürütme, KB2.7. Karşılaştırma</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Beceriler Arası İlişkiler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KB2.6. Bilgi Toplama</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Eğilimler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E1.1. Merak, E1.2. Bağımsızlık, E3.5. Açık Fikirlilik, E3.8. Soru Sorma</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Sosyal-Duygusal Öğrenme Becerileri</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SDB1.3. Kendine Uyarlama (Öz Yansıtma), SDB1.2. Kendini Düzenleme (Öz Düzenleme), SDB2.1. İletişim, SDB2.2. İş Birliği</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Değerler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D3. Çalışkanlık, D16. Sorumluluk, D19. Vatanseverlik, D20. Yardımseverlik</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Okuryazarlık Becerileri</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OB1. Bilgi Okuryazarlığı, OB7. Veri Okuryazarlığı, OB9. Sanat Okuryazarlığı</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Disiplinler Arası İlişkiler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w:t>
            </w:r>
          </w:p>
        </w:tc>
      </w:tr>
    </w:tbl>
    <w:p>
      <w:pPr>
        <w:spacing w:before="60" w:after="40"/>
      </w:pPr>
      <w:r>
        <w:rPr>
          <w:rFonts w:ascii="Times New Roman" w:hAnsi="Times New Roman"/>
          <w:b/>
          <w:i w:val="0"/>
          <w:color w:val="000000"/>
          <w:sz w:val="24"/>
        </w:rPr>
        <w:t>Dersin Hazırlığı</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Yöntem ve Teknikler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Soru-cevap, mühendislik ve tasarım süreci, bilgi toplama, model oluşturma, ölçme, veri kaydetme, karşılaştırma, grup çalışması ve akran değerlendirmesi</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Araç ve Gereçler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5. sınıf Fen Bilimleri ders kitabı, sarmal yay veya paket lastiği, karton, cetvel, ataş, kâğıt bardak, güvenli bağlantı malzemeleri, standart dinamometre, model tasarım formu ve kontrol listesi</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Belirli Gün ve Haftalar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Atatürk Haftası</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color w:val="000000"/>
                <w:sz w:val="24"/>
              </w:rPr>
              <w:t>Yazılı Sınav</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1. Dönem 1. Yazılı Sınavı: 2-13 Kasım 2026 tarih aralığında, zümre öğretmenler kurulu kararında belirlenen tarihte uygulanır. Sınav tarihi: …/…/2026</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color w:val="000000"/>
                <w:sz w:val="24"/>
              </w:rPr>
              <w:t>Temel Kavramlar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Dinamometre, yay, esneklik, ölçüm aralığı, hassasiyet, Newton (N), model, tasarım, test ve geliştirme</w:t>
            </w:r>
          </w:p>
        </w:tc>
      </w:tr>
    </w:tbl>
    <w:p>
      <w:pPr>
        <w:spacing w:before="0" w:after="0"/>
      </w:pPr>
      <w:r>
        <w:br w:type="page"/>
      </w:r>
    </w:p>
    <w:p>
      <w:pPr>
        <w:pageBreakBefore w:val="0"/>
        <w:spacing w:before="60" w:after="40"/>
      </w:pPr>
      <w:r>
        <w:rPr>
          <w:rFonts w:ascii="Times New Roman" w:hAnsi="Times New Roman"/>
          <w:b/>
          <w:i w:val="0"/>
          <w:color w:val="000000"/>
          <w:sz w:val="24"/>
        </w:rPr>
        <w:t>Öğrenme Öğretme Yaşantıları</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Temel Kabuller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Öğrencilerin kuvvetin dinamometreyle ölçüldüğünü, biriminin Newton (N) olduğunu ve dinamometrede esnek bir yay bulunduğunu bildikleri kabul edilir.</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Ön Değerlendirme Süreci</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Farklı dinamometrelerin ölçüm aralığı, ölçeği ve yay özellikleri incelenerek bir dinamometre modelinde bulunması gereken özellikler hakkındaki ön bilgiler belirlenir.</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Köprü Kurma</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Kuvvet uygulandığında esnek maddelerin uzaması ve kuvvet ortadan kalktığında eski biçimine dönmesi ile dinamometrenin çalışma ilkesi arasında bağlantı kurulur.</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Öğrenme Ortamı</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Sınıf veya atölye; kesici-delici araçların yalnızca öğretmen gözetiminde kullanıldığı, yay ve lastiklerin yüze doğru tutulmadığı, hafif cisimlerle çalışılan güvenli öğrenme ortamı</w:t>
            </w:r>
          </w:p>
        </w:tc>
      </w:tr>
    </w:tbl>
    <w:p>
      <w:pPr>
        <w:spacing w:before="60" w:after="40"/>
      </w:pPr>
      <w:r>
        <w:rPr>
          <w:rFonts w:ascii="Times New Roman" w:hAnsi="Times New Roman"/>
          <w:b/>
          <w:i w:val="0"/>
          <w:color w:val="000000"/>
          <w:sz w:val="24"/>
        </w:rPr>
        <w:t>Öğrenme Öğretme Uygulamaları</w:t>
      </w:r>
    </w:p>
    <w:tbl>
      <w:tblPr>
        <w:tblW w:type="auto" w:w="0"/>
        <w:jc w:val="center"/>
        <w:tblLayout w:type="fixed"/>
        <w:tblLook w:firstColumn="1" w:firstRow="1" w:lastColumn="0" w:lastRow="0" w:noHBand="0" w:noVBand="1" w:val="04A0"/>
      </w:tblPr>
      <w:tblGrid>
        <w:gridCol w:w="10545"/>
      </w:tblGrid>
      <w:tr>
        <w:trPr>
          <w:cantSplit/>
        </w:trPr>
        <w:tc>
          <w:tcPr>
            <w:tcW w:type="dxa" w:w="10545"/>
            <w:vAlign w:val="top"/>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20" w:line="240" w:lineRule="auto"/>
            </w:pPr>
            <w:r/>
            <w:r>
              <w:rPr>
                <w:rFonts w:ascii="Times New Roman" w:hAnsi="Times New Roman"/>
                <w:b w:val="0"/>
                <w:color w:val="000000"/>
                <w:sz w:val="24"/>
              </w:rPr>
              <w:t>Dinamometrenin çalışma ilkesi, ölçüm aralığı, ölçeği ve esnek elemanı incelenir. Basit araç-gereçle hazırlanacak model için amaç, sınırlılıklar, kullanılacak malzemeler, görev dağılımı ve güvenlik kuralları belirlenir.</w:t>
            </w:r>
          </w:p>
          <w:p>
            <w:pPr>
              <w:spacing w:before="0" w:after="20" w:line="240" w:lineRule="auto"/>
            </w:pPr>
            <w:r>
              <w:rPr>
                <w:rFonts w:ascii="Times New Roman" w:hAnsi="Times New Roman"/>
                <w:b w:val="0"/>
                <w:color w:val="000000"/>
                <w:sz w:val="24"/>
              </w:rPr>
              <w:t>Öğrenciler mühendislik ve tasarım sürecine uygun bir dinamometre modeli önerir. Esnek malzemenin cinsi ve kalınlığı, gösterge, eşit bölmeler ve modelin ölçebileceği kuvvet aralığı tasarım çiziminde gösterilir.</w:t>
            </w:r>
          </w:p>
          <w:p>
            <w:pPr>
              <w:spacing w:before="0" w:after="20" w:line="240" w:lineRule="auto"/>
            </w:pPr>
            <w:r>
              <w:rPr>
                <w:rFonts w:ascii="Times New Roman" w:hAnsi="Times New Roman"/>
                <w:b w:val="0"/>
                <w:color w:val="000000"/>
                <w:sz w:val="24"/>
              </w:rPr>
              <w:t>Model güvenli malzemelerle oluşturulur. Hafif cisimlerle yapılan deneme ölçümleri standart bir dinamometrenin sonuçlarıyla öğretmen gözetiminde karşılaştırılır; uzama miktarları ve ölçüm sonuçları tabloya kaydedilir.</w:t>
            </w:r>
          </w:p>
          <w:p>
            <w:pPr>
              <w:spacing w:before="0" w:after="20" w:line="240" w:lineRule="auto"/>
            </w:pPr>
            <w:r>
              <w:rPr>
                <w:rFonts w:ascii="Times New Roman" w:hAnsi="Times New Roman"/>
                <w:b w:val="0"/>
                <w:color w:val="000000"/>
                <w:sz w:val="24"/>
              </w:rPr>
              <w:t>Test sonuçlarına ve akran geri bildirimlerine göre ölçek, gösterge, bağlantı veya esnek malzemeye ilişkin hata ve eksiklikler belirlenir. Model yeni kanıtlara göre geliştirilir ve kontrol listesiyle değerlendirilir. Yazılı sınavın bu hafta yapılması hâlinde süreç okulun sınav programına göre düzenlenir.</w:t>
            </w:r>
          </w:p>
        </w:tc>
      </w:tr>
    </w:tbl>
    <w:p>
      <w:pPr>
        <w:spacing w:before="60" w:after="40"/>
      </w:pPr>
      <w:r>
        <w:rPr>
          <w:rFonts w:ascii="Times New Roman" w:hAnsi="Times New Roman"/>
          <w:b/>
          <w:i w:val="0"/>
          <w:color w:val="000000"/>
          <w:sz w:val="24"/>
        </w:rPr>
        <w:t>Öğrenme Kanıtları (Ölçme ve Değerlendirme)</w:t>
      </w:r>
    </w:p>
    <w:tbl>
      <w:tblPr>
        <w:tblW w:type="auto" w:w="0"/>
        <w:jc w:val="center"/>
        <w:tblLayout w:type="fixed"/>
        <w:tblLook w:firstColumn="1" w:firstRow="1" w:lastColumn="0" w:lastRow="0" w:noHBand="0" w:noVBand="1" w:val="04A0"/>
      </w:tblPr>
      <w:tblGrid>
        <w:gridCol w:w="3572"/>
        <w:gridCol w:w="6973"/>
      </w:tblGrid>
      <w:tr>
        <w:tc>
          <w:tcPr>
            <w:tcW w:type="dxa" w:w="35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color w:val="000000"/>
                <w:sz w:val="24"/>
              </w:rPr>
              <w:t>Model Önerisi</w:t>
            </w:r>
          </w:p>
        </w:tc>
        <w:tc>
          <w:tcPr>
            <w:tcW w:type="dxa" w:w="6973"/>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Amaç, malzeme, güvenlik, ölçüm aralığı ve yapım basamaklarını içeren tasarım planı</w:t>
            </w:r>
          </w:p>
        </w:tc>
      </w:tr>
      <w:tr>
        <w:tc>
          <w:tcPr>
            <w:tcW w:type="dxa" w:w="35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color w:val="000000"/>
                <w:sz w:val="24"/>
              </w:rPr>
              <w:t>Model ve Test</w:t>
            </w:r>
          </w:p>
        </w:tc>
        <w:tc>
          <w:tcPr>
            <w:tcW w:type="dxa" w:w="6973"/>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Basit araç-gereçle oluşturulan dinamometre modeli, ölçüm kayıtları ve standart araçla karşılaştırma sonuçları</w:t>
            </w:r>
          </w:p>
        </w:tc>
      </w:tr>
      <w:tr>
        <w:tc>
          <w:tcPr>
            <w:tcW w:type="dxa" w:w="35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color w:val="000000"/>
                <w:sz w:val="24"/>
              </w:rPr>
              <w:t>Modeli Yenileme</w:t>
            </w:r>
          </w:p>
        </w:tc>
        <w:tc>
          <w:tcPr>
            <w:tcW w:type="dxa" w:w="6973"/>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Test ve akran geri bildirimine göre yapılan düzeltmeleri gösteren kontrol listesi ve geliştirilmiş model</w:t>
            </w:r>
          </w:p>
        </w:tc>
      </w:tr>
    </w:tbl>
    <w:p>
      <w:pPr>
        <w:spacing w:before="60" w:after="40"/>
      </w:pPr>
      <w:r>
        <w:rPr>
          <w:rFonts w:ascii="Times New Roman" w:hAnsi="Times New Roman"/>
          <w:b/>
          <w:i w:val="0"/>
          <w:color w:val="000000"/>
          <w:sz w:val="24"/>
        </w:rPr>
        <w:t>Farklılaştırma</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Destekleme</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Model yapım aşamaları görsel yönergeyle sunulur. Malzeme seçenekleri sınırlandırılır; ölçek ve gösterge için kısmen tamamlanmış tasarım şablonu kullanılabilir.</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Zenginleştirme</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Öğrenciler farklı esnek malzemelerle oluşturulan modellerin ölçüm aralığı ve hassasiyetini karşılaştırarak en uygun tasarımı gerekçelendirebilir.</w:t>
            </w:r>
          </w:p>
        </w:tc>
      </w:tr>
    </w:tbl>
    <w:p>
      <w:pPr>
        <w:spacing w:before="60" w:after="40"/>
      </w:pPr>
      <w:r>
        <w:rPr>
          <w:rFonts w:ascii="Times New Roman" w:hAnsi="Times New Roman"/>
          <w:b/>
          <w:i w:val="0"/>
          <w:color w:val="000000"/>
          <w:sz w:val="24"/>
        </w:rPr>
        <w:t>Öğretmen Yansıtması ve Onay</w:t>
      </w:r>
    </w:p>
    <w:tbl>
      <w:tblPr>
        <w:tblW w:type="auto" w:w="0"/>
        <w:jc w:val="center"/>
        <w:tblLayout w:type="fixed"/>
        <w:tblLook w:firstColumn="1" w:firstRow="1" w:lastColumn="0" w:lastRow="0" w:noHBand="0" w:noVBand="1" w:val="04A0"/>
      </w:tblPr>
      <w:tblGrid>
        <w:gridCol w:w="5272"/>
        <w:gridCol w:w="5272"/>
      </w:tblGrid>
      <w:tr>
        <w:tc>
          <w:tcPr>
            <w:tcW w:type="dxa" w:w="52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i w:val="0"/>
                <w:color w:val="000000"/>
                <w:sz w:val="24"/>
              </w:rPr>
              <w:t>Öğrencilerin zorlandığı bölüm ve bir sonraki ders için düzenleme:</w:t>
              <w:br/>
            </w:r>
          </w:p>
        </w:tc>
        <w:tc>
          <w:tcPr>
            <w:tcW w:type="dxa" w:w="52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i w:val="0"/>
                <w:color w:val="000000"/>
                <w:sz w:val="24"/>
              </w:rPr>
              <w:t>Planın uygulanmasına ilişkin diğer açıklamalar:</w:t>
              <w:br/>
            </w:r>
          </w:p>
        </w:tc>
      </w:tr>
      <w:tr>
        <w:trPr>
          <w:cantSplit/>
        </w:trPr>
        <w:tc>
          <w:tcPr>
            <w:tcW w:type="dxa" w:w="52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center"/>
            </w:pPr>
            <w:r/>
            <w:r>
              <w:rPr>
                <w:rFonts w:ascii="Times New Roman" w:hAnsi="Times New Roman"/>
                <w:b/>
                <w:i w:val="0"/>
                <w:color w:val="000000"/>
                <w:sz w:val="24"/>
              </w:rPr>
              <w:t>Fen Bilimleri Öğretmeni</w:t>
              <w:br/>
              <w:t>Ad Soyad ve İmza</w:t>
            </w:r>
          </w:p>
        </w:tc>
        <w:tc>
          <w:tcPr>
            <w:tcW w:type="dxa" w:w="52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center"/>
            </w:pPr>
            <w:r/>
            <w:r>
              <w:rPr>
                <w:rFonts w:ascii="Times New Roman" w:hAnsi="Times New Roman"/>
                <w:b/>
                <w:i w:val="0"/>
                <w:color w:val="000000"/>
                <w:sz w:val="24"/>
              </w:rPr>
              <w:t>Uygundur</w:t>
              <w:br/>
              <w:t>Okul Müdürü</w:t>
            </w:r>
          </w:p>
        </w:tc>
      </w:tr>
    </w:tbl>
    <w:sectPr w:rsidR="00FC693F" w:rsidRPr="0006063C" w:rsidSect="00034616">
      <w:footerReference w:type="default" r:id="rId9"/>
      <w:pgSz w:w="11906" w:h="16838"/>
      <w:pgMar w:top="567" w:right="624" w:bottom="425" w:left="6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7. Sınıf Fen Bilimleri 16. Hafta Günlük Ders Planı</dc:subject>
  <dc:creator>fenbilgihanem</dc:creator>
  <cp:keywords>fenbilgihanem, günlük ders planı, 7. sınıf fen bilimleri</cp:keywords>
  <dc:description>generated by python-docx</dc:description>
  <cp:lastModifiedBy/>
  <cp:revision>1</cp:revision>
  <dcterms:created xsi:type="dcterms:W3CDTF">2013-12-23T23:15:00Z</dcterms:created>
  <dcterms:modified xsi:type="dcterms:W3CDTF">2013-12-23T23:15:00Z</dcterms:modified>
  <cp:category/>
</cp:coreProperties>
</file>