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65A53" w14:textId="77777777" w:rsidR="00A50C67" w:rsidRPr="003E08F5" w:rsidRDefault="00000000">
      <w:pPr>
        <w:jc w:val="center"/>
        <w:rPr>
          <w:rFonts w:cs="Times New Roman"/>
          <w:szCs w:val="24"/>
        </w:rPr>
      </w:pPr>
      <w:r w:rsidRPr="003E08F5">
        <w:rPr>
          <w:rFonts w:cs="Times New Roman"/>
          <w:b/>
          <w:szCs w:val="24"/>
        </w:rPr>
        <w:t>……………………………… ORTAOKULU MÜDÜRLÜĞÜNE</w:t>
      </w:r>
    </w:p>
    <w:p w14:paraId="7C4408F3" w14:textId="77777777" w:rsidR="00A50C67" w:rsidRPr="003E08F5" w:rsidRDefault="003E08F5">
      <w:pPr>
        <w:jc w:val="center"/>
        <w:rPr>
          <w:rFonts w:cs="Times New Roman"/>
          <w:szCs w:val="24"/>
        </w:rPr>
      </w:pPr>
      <w:r w:rsidRPr="003E08F5">
        <w:rPr>
          <w:rFonts w:cs="Times New Roman"/>
          <w:szCs w:val="24"/>
        </w:rPr>
        <w:t xml:space="preserve">                                                               ……………… / ………………</w:t>
      </w:r>
    </w:p>
    <w:p w14:paraId="59185A92" w14:textId="77777777" w:rsidR="00A50C67" w:rsidRPr="003E08F5" w:rsidRDefault="00A50C67">
      <w:pPr>
        <w:jc w:val="both"/>
        <w:rPr>
          <w:rFonts w:cs="Times New Roman"/>
          <w:szCs w:val="24"/>
        </w:rPr>
      </w:pPr>
    </w:p>
    <w:p w14:paraId="16577C77" w14:textId="77777777" w:rsidR="00A50C67" w:rsidRPr="003E08F5" w:rsidRDefault="00000000">
      <w:pPr>
        <w:ind w:firstLine="312"/>
        <w:jc w:val="both"/>
        <w:rPr>
          <w:rFonts w:cs="Times New Roman"/>
          <w:szCs w:val="24"/>
        </w:rPr>
      </w:pPr>
      <w:r w:rsidRPr="003E08F5">
        <w:rPr>
          <w:rFonts w:cs="Times New Roman"/>
          <w:szCs w:val="24"/>
        </w:rPr>
        <w:t>2026-2027 eğitim öğretim yılı Fen Bilimleri Dersi Sene Başı Zümre Öğretmenler Kurulu toplantısı, aşağıda belirtilen gündem maddelerini görüşmek üzere …/09/2026 tarihinde saat ………’da ……………………………………… yerinde yapılacaktır.</w:t>
      </w:r>
    </w:p>
    <w:p w14:paraId="354EAA83" w14:textId="77777777" w:rsidR="00A50C67" w:rsidRPr="003E08F5" w:rsidRDefault="00000000">
      <w:pPr>
        <w:ind w:firstLine="312"/>
        <w:jc w:val="both"/>
        <w:rPr>
          <w:rFonts w:cs="Times New Roman"/>
          <w:szCs w:val="24"/>
        </w:rPr>
      </w:pPr>
      <w:r w:rsidRPr="003E08F5">
        <w:rPr>
          <w:rFonts w:cs="Times New Roman"/>
          <w:szCs w:val="24"/>
        </w:rPr>
        <w:t>Gereğini bilgilerinize arz ederim.</w:t>
      </w:r>
    </w:p>
    <w:p w14:paraId="25F02FCB" w14:textId="77777777" w:rsidR="00A50C67" w:rsidRPr="003E08F5" w:rsidRDefault="00A50C67">
      <w:pPr>
        <w:jc w:val="both"/>
        <w:rPr>
          <w:rFonts w:cs="Times New Roman"/>
          <w:szCs w:val="24"/>
        </w:rPr>
      </w:pPr>
    </w:p>
    <w:p w14:paraId="0A664E2C" w14:textId="77777777" w:rsidR="00A50C67" w:rsidRPr="003E08F5" w:rsidRDefault="00000000">
      <w:pPr>
        <w:jc w:val="right"/>
        <w:rPr>
          <w:rFonts w:cs="Times New Roman"/>
          <w:szCs w:val="24"/>
        </w:rPr>
      </w:pPr>
      <w:r w:rsidRPr="003E08F5">
        <w:rPr>
          <w:rFonts w:cs="Times New Roman"/>
          <w:szCs w:val="24"/>
        </w:rPr>
        <w:t>…/09/2026</w:t>
      </w:r>
    </w:p>
    <w:p w14:paraId="11D1B625" w14:textId="77777777" w:rsidR="00A50C67" w:rsidRPr="003E08F5" w:rsidRDefault="003E08F5">
      <w:pPr>
        <w:jc w:val="right"/>
        <w:rPr>
          <w:rFonts w:cs="Times New Roman"/>
          <w:szCs w:val="24"/>
        </w:rPr>
      </w:pPr>
      <w:r w:rsidRPr="003E08F5">
        <w:rPr>
          <w:rFonts w:cs="Times New Roman"/>
          <w:szCs w:val="24"/>
        </w:rPr>
        <w:t>…………………………………</w:t>
      </w:r>
      <w:proofErr w:type="gramStart"/>
      <w:r w:rsidRPr="003E08F5">
        <w:rPr>
          <w:rFonts w:cs="Times New Roman"/>
          <w:szCs w:val="24"/>
        </w:rPr>
        <w:t>…….</w:t>
      </w:r>
      <w:proofErr w:type="gramEnd"/>
      <w:r w:rsidRPr="003E08F5">
        <w:rPr>
          <w:rFonts w:cs="Times New Roman"/>
          <w:szCs w:val="24"/>
        </w:rPr>
        <w:t>.</w:t>
      </w:r>
      <w:r w:rsidRPr="003E08F5">
        <w:rPr>
          <w:rFonts w:cs="Times New Roman"/>
          <w:szCs w:val="24"/>
        </w:rPr>
        <w:br/>
        <w:t>Fen Bilimleri Dersi Zümre Başkanı</w:t>
      </w:r>
    </w:p>
    <w:p w14:paraId="354559D9" w14:textId="77777777" w:rsidR="00A50C67" w:rsidRPr="003E08F5" w:rsidRDefault="00000000">
      <w:pPr>
        <w:jc w:val="center"/>
        <w:rPr>
          <w:rFonts w:cs="Times New Roman"/>
          <w:szCs w:val="24"/>
        </w:rPr>
      </w:pPr>
      <w:r>
        <w:rPr>
          <w:b/>
        </w:rPr>
        <w:t>GÜNDEM MADDELERİ</w:t>
      </w:r>
    </w:p>
    <w:p w14:paraId="40949A58" w14:textId="77777777" w:rsidR="00A50C67" w:rsidRPr="003E08F5" w:rsidRDefault="00000000">
      <w:pPr>
        <w:spacing w:after="70" w:line="254" w:lineRule="auto"/>
        <w:ind w:left="283" w:hanging="283"/>
        <w:jc w:val="both"/>
        <w:rPr>
          <w:rFonts w:cs="Times New Roman"/>
          <w:szCs w:val="24"/>
        </w:rPr>
      </w:pPr>
      <w:r>
        <w:t>1. Açılış, yoklama ve yazman seçimi.</w:t>
      </w:r>
    </w:p>
    <w:p w14:paraId="1FF20ADF"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2. </w:t>
      </w:r>
      <w:r w:rsidRPr="003E08F5">
        <w:rPr>
          <w:rFonts w:cs="Times New Roman"/>
          <w:szCs w:val="24"/>
        </w:rPr>
        <w:t>Bir önceki zümre toplantısında alınan kararların ve uygulama sonuçlarının değerlendirilmesi.</w:t>
      </w:r>
    </w:p>
    <w:p w14:paraId="2397CBE1"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3. </w:t>
      </w:r>
      <w:r w:rsidRPr="003E08F5">
        <w:rPr>
          <w:rFonts w:cs="Times New Roman"/>
          <w:szCs w:val="24"/>
        </w:rPr>
        <w:t>2026-2027 eğitim öğretim yılı çalışma takvimi ile güncel mevzuatın incelenmesi.</w:t>
      </w:r>
    </w:p>
    <w:p w14:paraId="1175396D"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4. </w:t>
      </w:r>
      <w:r w:rsidRPr="003E08F5">
        <w:rPr>
          <w:rFonts w:cs="Times New Roman"/>
          <w:szCs w:val="24"/>
        </w:rPr>
        <w:t>5, 6, 7 ve 8. sınıf Fen Bilimleri öğretim programlarının ve yıllık planlarının incelenmesi.</w:t>
      </w:r>
    </w:p>
    <w:p w14:paraId="5928D766"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5. </w:t>
      </w:r>
      <w:r w:rsidRPr="003E08F5">
        <w:rPr>
          <w:rFonts w:cs="Times New Roman"/>
          <w:szCs w:val="24"/>
        </w:rPr>
        <w:t xml:space="preserve">Türkiye Yüzyılı Maarif </w:t>
      </w:r>
      <w:proofErr w:type="spellStart"/>
      <w:r w:rsidRPr="003E08F5">
        <w:rPr>
          <w:rFonts w:cs="Times New Roman"/>
          <w:szCs w:val="24"/>
        </w:rPr>
        <w:t>Modeli’nin</w:t>
      </w:r>
      <w:proofErr w:type="spellEnd"/>
      <w:r w:rsidRPr="003E08F5">
        <w:rPr>
          <w:rFonts w:cs="Times New Roman"/>
          <w:szCs w:val="24"/>
        </w:rPr>
        <w:t xml:space="preserve"> 7. sınıfta ilk kez uygulanmasına yönelik hazırlıkların görüşülmesi.</w:t>
      </w:r>
    </w:p>
    <w:p w14:paraId="0EDC44DE" w14:textId="77777777" w:rsidR="00A50C67" w:rsidRPr="003E08F5" w:rsidRDefault="00000000">
      <w:pPr>
        <w:spacing w:after="70" w:line="254" w:lineRule="auto"/>
        <w:ind w:left="283" w:hanging="283"/>
        <w:jc w:val="both"/>
        <w:rPr>
          <w:rFonts w:cs="Times New Roman"/>
          <w:szCs w:val="24"/>
        </w:rPr>
      </w:pPr>
      <w:r>
        <w:t>6. Öğrenme çıktıları ve kazanımlar, süreç bileşenleri, alan becerileri, değerler ve okuryazarlık becerilerinin derslere yansıtılması.</w:t>
      </w:r>
    </w:p>
    <w:p w14:paraId="334A9FD6"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7. </w:t>
      </w:r>
      <w:r w:rsidRPr="003E08F5">
        <w:rPr>
          <w:rFonts w:cs="Times New Roman"/>
          <w:szCs w:val="24"/>
        </w:rPr>
        <w:t>Öğretim yöntem ve teknikleri, okul temelli planlama, deneyler, projeler ve okul dışı öğrenme ortamlarının planlanması.</w:t>
      </w:r>
    </w:p>
    <w:p w14:paraId="50E2AE81" w14:textId="77777777" w:rsidR="00A50C67" w:rsidRPr="003E08F5" w:rsidRDefault="00000000">
      <w:pPr>
        <w:spacing w:after="70" w:line="254" w:lineRule="auto"/>
        <w:ind w:left="283" w:hanging="283"/>
        <w:jc w:val="both"/>
        <w:rPr>
          <w:rFonts w:cs="Times New Roman"/>
          <w:szCs w:val="24"/>
        </w:rPr>
      </w:pPr>
      <w:r>
        <w:t>8. Farklılaştırılmış öğretim, destekleme ve zenginleştirme çalışmaları ile BEP uygulamalarının görüşülmesi.</w:t>
      </w:r>
    </w:p>
    <w:p w14:paraId="234D7BEF" w14:textId="77777777" w:rsidR="00A50C67" w:rsidRPr="003E08F5" w:rsidRDefault="00000000">
      <w:pPr>
        <w:spacing w:after="70" w:line="254" w:lineRule="auto"/>
        <w:ind w:left="283" w:hanging="283"/>
        <w:jc w:val="both"/>
        <w:rPr>
          <w:rFonts w:cs="Times New Roman"/>
          <w:szCs w:val="24"/>
        </w:rPr>
      </w:pPr>
      <w:r>
        <w:t>9. Ölçme ve değerlendirme esasları, yazılı sınav haftaları, konu soru dağılım tabloları ve ortak sınavların görüşülmesi.</w:t>
      </w:r>
    </w:p>
    <w:p w14:paraId="6E9836F8"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10. </w:t>
      </w:r>
      <w:r w:rsidRPr="003E08F5">
        <w:rPr>
          <w:rFonts w:cs="Times New Roman"/>
          <w:szCs w:val="24"/>
        </w:rPr>
        <w:t>Sınav analizleri, eksik öğrenmeler için eylem planları ve öğrenci başarısını artırmaya yönelik tedbirlerin belirlenmesi.</w:t>
      </w:r>
    </w:p>
    <w:p w14:paraId="6081BC4E"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11. </w:t>
      </w:r>
      <w:r w:rsidRPr="003E08F5">
        <w:rPr>
          <w:rFonts w:cs="Times New Roman"/>
          <w:szCs w:val="24"/>
        </w:rPr>
        <w:t>8. sınıf LGS hazırlık sürecine yönelik çalışmaların planlanması.</w:t>
      </w:r>
    </w:p>
    <w:p w14:paraId="6C21F20C" w14:textId="77777777" w:rsidR="00A50C67" w:rsidRPr="003E08F5" w:rsidRDefault="00000000">
      <w:pPr>
        <w:spacing w:after="70" w:line="254" w:lineRule="auto"/>
        <w:ind w:left="283" w:hanging="283"/>
        <w:jc w:val="both"/>
        <w:rPr>
          <w:rFonts w:cs="Times New Roman"/>
          <w:szCs w:val="24"/>
        </w:rPr>
      </w:pPr>
      <w:r>
        <w:t>12. Laboratuvar kullanımı, araç ve gereç ihtiyacı, kimyasal envanteri ile iş sağlığı ve güvenliği tedbirlerinin görüşülmesi.</w:t>
      </w:r>
    </w:p>
    <w:p w14:paraId="6D4F9DE8"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13. </w:t>
      </w:r>
      <w:r w:rsidRPr="003E08F5">
        <w:rPr>
          <w:rFonts w:cs="Times New Roman"/>
          <w:szCs w:val="24"/>
        </w:rPr>
        <w:t>Zümreler arası iş birliği, veli iletişimi, dijital araçlar ve ders materyallerinin etkili kullanımının planlanması.</w:t>
      </w:r>
    </w:p>
    <w:p w14:paraId="2269CEAF" w14:textId="77777777" w:rsidR="00A50C67" w:rsidRPr="003E08F5" w:rsidRDefault="00000000">
      <w:pPr>
        <w:spacing w:after="70" w:line="254" w:lineRule="auto"/>
        <w:ind w:left="283" w:hanging="283"/>
        <w:jc w:val="both"/>
        <w:rPr>
          <w:rFonts w:cs="Times New Roman"/>
          <w:szCs w:val="24"/>
        </w:rPr>
      </w:pPr>
      <w:r>
        <w:t>14. TÜBİTAK 4006, bilimsel proje, yarışma, gezi ve gözlem ile sosyal sorumluluk çalışmalarının değerlendirilmesi.</w:t>
      </w:r>
    </w:p>
    <w:p w14:paraId="502ADDB9"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15. </w:t>
      </w:r>
      <w:r w:rsidRPr="003E08F5">
        <w:rPr>
          <w:rFonts w:cs="Times New Roman"/>
          <w:szCs w:val="24"/>
        </w:rPr>
        <w:t>Dilek ve temenniler, kapanış.</w:t>
      </w:r>
    </w:p>
    <w:p w14:paraId="1788ED5B" w14:textId="77777777" w:rsidR="00A50C67" w:rsidRPr="003E08F5" w:rsidRDefault="00A50C67">
      <w:pPr>
        <w:jc w:val="both"/>
        <w:rPr>
          <w:rFonts w:cs="Times New Roman"/>
          <w:szCs w:val="24"/>
        </w:rPr>
      </w:pPr>
    </w:p>
    <w:p w14:paraId="1F8346AD" w14:textId="77777777" w:rsidR="003E08F5" w:rsidRPr="003E08F5" w:rsidRDefault="003E08F5" w:rsidP="003E08F5">
      <w:pPr>
        <w:keepNext/>
        <w:jc w:val="center"/>
        <w:rPr>
          <w:rFonts w:cs="Times New Roman"/>
          <w:b/>
          <w:bCs/>
          <w:szCs w:val="24"/>
        </w:rPr>
      </w:pPr>
      <w:r>
        <w:t>UYGUNDUR</w:t>
      </w:r>
    </w:p>
    <w:p w14:paraId="0A3B1EBC" w14:textId="77777777" w:rsidR="003E08F5" w:rsidRPr="003E08F5" w:rsidRDefault="003E08F5" w:rsidP="003E08F5">
      <w:pPr>
        <w:keepLines/>
        <w:jc w:val="center"/>
        <w:rPr>
          <w:rFonts w:cs="Times New Roman"/>
          <w:b/>
          <w:bCs/>
          <w:szCs w:val="24"/>
        </w:rPr>
      </w:pPr>
      <w:r w:rsidRPr="003E08F5">
        <w:rPr>
          <w:rFonts w:cs="Times New Roman"/>
          <w:b/>
          <w:bCs/>
          <w:szCs w:val="24"/>
        </w:rPr>
        <w:t>…/09/2026</w:t>
      </w:r>
      <w:r w:rsidRPr="003E08F5">
        <w:rPr>
          <w:rFonts w:cs="Times New Roman"/>
          <w:b/>
          <w:bCs/>
          <w:szCs w:val="24"/>
        </w:rPr>
        <w:br/>
      </w:r>
    </w:p>
    <w:p w14:paraId="1916DB81" w14:textId="77777777" w:rsidR="003E08F5" w:rsidRPr="003E08F5" w:rsidRDefault="003E08F5" w:rsidP="003E08F5">
      <w:pPr>
        <w:jc w:val="center"/>
        <w:rPr>
          <w:rFonts w:cs="Times New Roman"/>
          <w:b/>
          <w:bCs/>
          <w:szCs w:val="24"/>
        </w:rPr>
      </w:pPr>
      <w:r w:rsidRPr="003E08F5">
        <w:rPr>
          <w:rFonts w:cs="Times New Roman"/>
          <w:b/>
          <w:bCs/>
          <w:szCs w:val="24"/>
        </w:rPr>
        <w:t>………………………..</w:t>
      </w:r>
    </w:p>
    <w:p w14:paraId="1CEFA919" w14:textId="77777777" w:rsidR="00A50C67" w:rsidRDefault="003E08F5" w:rsidP="003E08F5">
      <w:pPr>
        <w:jc w:val="center"/>
        <w:rPr>
          <w:rFonts w:cs="Times New Roman"/>
          <w:b/>
          <w:bCs/>
          <w:szCs w:val="24"/>
        </w:rPr>
      </w:pPr>
      <w:r w:rsidRPr="003E08F5">
        <w:rPr>
          <w:rFonts w:cs="Times New Roman"/>
          <w:b/>
          <w:bCs/>
          <w:szCs w:val="24"/>
        </w:rPr>
        <w:t>Okul Müdürü</w:t>
      </w:r>
    </w:p>
    <w:p w14:paraId="680B7456" w14:textId="77777777" w:rsidR="0068676B" w:rsidRPr="003E08F5" w:rsidRDefault="0068676B" w:rsidP="003E08F5">
      <w:pPr>
        <w:jc w:val="center"/>
        <w:rPr>
          <w:rFonts w:cs="Times New Roman"/>
          <w:szCs w:val="24"/>
        </w:rPr>
      </w:pPr>
    </w:p>
    <w:p w14:paraId="3136F7A1" w14:textId="77777777" w:rsidR="00A50C67" w:rsidRPr="003E08F5" w:rsidRDefault="00000000">
      <w:pPr>
        <w:jc w:val="center"/>
        <w:rPr>
          <w:rFonts w:cs="Times New Roman"/>
          <w:szCs w:val="24"/>
        </w:rPr>
      </w:pPr>
      <w:r w:rsidRPr="003E08F5">
        <w:rPr>
          <w:rFonts w:cs="Times New Roman"/>
          <w:b/>
          <w:szCs w:val="24"/>
        </w:rPr>
        <w:lastRenderedPageBreak/>
        <w:t>T.C.</w:t>
      </w:r>
      <w:r w:rsidRPr="003E08F5">
        <w:rPr>
          <w:rFonts w:cs="Times New Roman"/>
          <w:b/>
          <w:szCs w:val="24"/>
        </w:rPr>
        <w:br/>
        <w:t>MİLLÎ EĞİTİM BAKANLIĞI</w:t>
      </w:r>
    </w:p>
    <w:p w14:paraId="24C6A346" w14:textId="77777777" w:rsidR="00A50C67" w:rsidRPr="003E08F5" w:rsidRDefault="00000000">
      <w:pPr>
        <w:jc w:val="center"/>
        <w:rPr>
          <w:rFonts w:cs="Times New Roman"/>
          <w:szCs w:val="24"/>
        </w:rPr>
      </w:pPr>
      <w:r w:rsidRPr="003E08F5">
        <w:rPr>
          <w:rFonts w:cs="Times New Roman"/>
          <w:b/>
          <w:szCs w:val="24"/>
        </w:rPr>
        <w:t>2026-2027 EĞİTİM ÖĞRETİM YILI</w:t>
      </w:r>
    </w:p>
    <w:p w14:paraId="7372685A" w14:textId="77777777" w:rsidR="00A50C67" w:rsidRPr="003E08F5" w:rsidRDefault="00000000">
      <w:pPr>
        <w:jc w:val="center"/>
        <w:rPr>
          <w:rFonts w:cs="Times New Roman"/>
          <w:szCs w:val="24"/>
        </w:rPr>
      </w:pPr>
      <w:r w:rsidRPr="003E08F5">
        <w:rPr>
          <w:rFonts w:cs="Times New Roman"/>
          <w:b/>
          <w:szCs w:val="24"/>
        </w:rPr>
        <w:t>……………………………… ORTAOKULU</w:t>
      </w:r>
    </w:p>
    <w:p w14:paraId="071A402E" w14:textId="77777777" w:rsidR="00A50C67" w:rsidRPr="003E08F5" w:rsidRDefault="00000000">
      <w:pPr>
        <w:jc w:val="center"/>
        <w:rPr>
          <w:rFonts w:cs="Times New Roman"/>
          <w:szCs w:val="24"/>
        </w:rPr>
      </w:pPr>
      <w:r w:rsidRPr="003E08F5">
        <w:rPr>
          <w:rFonts w:cs="Times New Roman"/>
          <w:b/>
          <w:szCs w:val="24"/>
        </w:rPr>
        <w:t>FEN BİLİMLERİ DERSİ SENE BAŞI ZÜMRE ÖĞRETMENLER KURULU TOPLANTI TUTANAĞI</w:t>
      </w:r>
    </w:p>
    <w:p w14:paraId="151CE561" w14:textId="77777777" w:rsidR="00A50C67" w:rsidRPr="003E08F5" w:rsidRDefault="00A50C67">
      <w:pPr>
        <w:jc w:val="both"/>
        <w:rPr>
          <w:rFonts w:cs="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1"/>
        <w:gridCol w:w="4961"/>
      </w:tblGrid>
      <w:tr w:rsidR="00A50C67" w:rsidRPr="003E08F5" w14:paraId="7CAA1839" w14:textId="77777777" w:rsidTr="003E08F5">
        <w:trPr>
          <w:jc w:val="center"/>
        </w:trPr>
        <w:tc>
          <w:tcPr>
            <w:tcW w:w="4961" w:type="dxa"/>
            <w:shd w:val="clear" w:color="auto" w:fill="E7E6E6"/>
            <w:tcMar>
              <w:top w:w="80" w:type="dxa"/>
              <w:left w:w="90" w:type="dxa"/>
              <w:bottom w:w="80" w:type="dxa"/>
              <w:right w:w="90" w:type="dxa"/>
            </w:tcMar>
            <w:vAlign w:val="center"/>
          </w:tcPr>
          <w:p w14:paraId="1098645A" w14:textId="77777777" w:rsidR="00A50C67" w:rsidRPr="003E08F5" w:rsidRDefault="00000000">
            <w:pPr>
              <w:spacing w:after="0" w:line="240" w:lineRule="auto"/>
              <w:rPr>
                <w:rFonts w:cs="Times New Roman"/>
                <w:szCs w:val="24"/>
              </w:rPr>
            </w:pPr>
            <w:r w:rsidRPr="003E08F5">
              <w:rPr>
                <w:rFonts w:cs="Times New Roman"/>
                <w:b/>
                <w:szCs w:val="24"/>
              </w:rPr>
              <w:t>TOPLANTI NO</w:t>
            </w:r>
          </w:p>
        </w:tc>
        <w:tc>
          <w:tcPr>
            <w:tcW w:w="4961" w:type="dxa"/>
            <w:tcMar>
              <w:top w:w="80" w:type="dxa"/>
              <w:left w:w="90" w:type="dxa"/>
              <w:bottom w:w="80" w:type="dxa"/>
              <w:right w:w="90" w:type="dxa"/>
            </w:tcMar>
            <w:vAlign w:val="center"/>
          </w:tcPr>
          <w:p w14:paraId="414E8751" w14:textId="77777777" w:rsidR="00A50C67" w:rsidRPr="003E08F5" w:rsidRDefault="00000000">
            <w:pPr>
              <w:spacing w:after="0" w:line="240" w:lineRule="auto"/>
              <w:rPr>
                <w:rFonts w:cs="Times New Roman"/>
                <w:b/>
                <w:bCs/>
                <w:szCs w:val="24"/>
              </w:rPr>
            </w:pPr>
            <w:r w:rsidRPr="003E08F5">
              <w:rPr>
                <w:rFonts w:cs="Times New Roman"/>
                <w:b/>
                <w:bCs/>
                <w:szCs w:val="24"/>
              </w:rPr>
              <w:t>01</w:t>
            </w:r>
          </w:p>
        </w:tc>
      </w:tr>
      <w:tr w:rsidR="00A50C67" w:rsidRPr="003E08F5" w14:paraId="5A821FFD" w14:textId="77777777" w:rsidTr="003E08F5">
        <w:trPr>
          <w:jc w:val="center"/>
        </w:trPr>
        <w:tc>
          <w:tcPr>
            <w:tcW w:w="4961" w:type="dxa"/>
            <w:shd w:val="clear" w:color="auto" w:fill="E7E6E6"/>
            <w:tcMar>
              <w:top w:w="80" w:type="dxa"/>
              <w:left w:w="90" w:type="dxa"/>
              <w:bottom w:w="80" w:type="dxa"/>
              <w:right w:w="90" w:type="dxa"/>
            </w:tcMar>
            <w:vAlign w:val="center"/>
          </w:tcPr>
          <w:p w14:paraId="24702ED5" w14:textId="77777777" w:rsidR="00A50C67" w:rsidRPr="003E08F5" w:rsidRDefault="00000000">
            <w:pPr>
              <w:spacing w:after="0" w:line="240" w:lineRule="auto"/>
              <w:rPr>
                <w:rFonts w:cs="Times New Roman"/>
                <w:szCs w:val="24"/>
              </w:rPr>
            </w:pPr>
            <w:r w:rsidRPr="003E08F5">
              <w:rPr>
                <w:rFonts w:cs="Times New Roman"/>
                <w:b/>
                <w:szCs w:val="24"/>
              </w:rPr>
              <w:t>TOPLANTI TARİHİ</w:t>
            </w:r>
          </w:p>
        </w:tc>
        <w:tc>
          <w:tcPr>
            <w:tcW w:w="4961" w:type="dxa"/>
            <w:tcMar>
              <w:top w:w="80" w:type="dxa"/>
              <w:left w:w="90" w:type="dxa"/>
              <w:bottom w:w="80" w:type="dxa"/>
              <w:right w:w="90" w:type="dxa"/>
            </w:tcMar>
            <w:vAlign w:val="center"/>
          </w:tcPr>
          <w:p w14:paraId="7EC1590C" w14:textId="77777777" w:rsidR="00A50C67" w:rsidRPr="003E08F5" w:rsidRDefault="00000000">
            <w:pPr>
              <w:spacing w:after="0" w:line="240" w:lineRule="auto"/>
              <w:rPr>
                <w:rFonts w:cs="Times New Roman"/>
                <w:b/>
                <w:bCs/>
                <w:szCs w:val="24"/>
              </w:rPr>
            </w:pPr>
            <w:r w:rsidRPr="003E08F5">
              <w:rPr>
                <w:rFonts w:cs="Times New Roman"/>
                <w:b/>
                <w:bCs/>
                <w:szCs w:val="24"/>
              </w:rPr>
              <w:t>…/09/2026</w:t>
            </w:r>
          </w:p>
        </w:tc>
      </w:tr>
      <w:tr w:rsidR="00A50C67" w:rsidRPr="003E08F5" w14:paraId="45EAA2F0" w14:textId="77777777" w:rsidTr="003E08F5">
        <w:trPr>
          <w:jc w:val="center"/>
        </w:trPr>
        <w:tc>
          <w:tcPr>
            <w:tcW w:w="4961" w:type="dxa"/>
            <w:shd w:val="clear" w:color="auto" w:fill="E7E6E6"/>
            <w:tcMar>
              <w:top w:w="80" w:type="dxa"/>
              <w:left w:w="90" w:type="dxa"/>
              <w:bottom w:w="80" w:type="dxa"/>
              <w:right w:w="90" w:type="dxa"/>
            </w:tcMar>
            <w:vAlign w:val="center"/>
          </w:tcPr>
          <w:p w14:paraId="4D1205D9" w14:textId="77777777" w:rsidR="00A50C67" w:rsidRPr="003E08F5" w:rsidRDefault="00000000">
            <w:pPr>
              <w:spacing w:after="0" w:line="240" w:lineRule="auto"/>
              <w:rPr>
                <w:rFonts w:cs="Times New Roman"/>
                <w:szCs w:val="24"/>
              </w:rPr>
            </w:pPr>
            <w:r w:rsidRPr="003E08F5">
              <w:rPr>
                <w:rFonts w:cs="Times New Roman"/>
                <w:b/>
                <w:szCs w:val="24"/>
              </w:rPr>
              <w:t>TOPLANTI SAATİ</w:t>
            </w:r>
          </w:p>
        </w:tc>
        <w:tc>
          <w:tcPr>
            <w:tcW w:w="4961" w:type="dxa"/>
            <w:tcMar>
              <w:top w:w="80" w:type="dxa"/>
              <w:left w:w="90" w:type="dxa"/>
              <w:bottom w:w="80" w:type="dxa"/>
              <w:right w:w="90" w:type="dxa"/>
            </w:tcMar>
            <w:vAlign w:val="center"/>
          </w:tcPr>
          <w:p w14:paraId="477746F9" w14:textId="77777777" w:rsidR="00A50C67" w:rsidRPr="003E08F5" w:rsidRDefault="00000000">
            <w:pPr>
              <w:spacing w:after="0" w:line="240" w:lineRule="auto"/>
              <w:rPr>
                <w:rFonts w:cs="Times New Roman"/>
                <w:szCs w:val="24"/>
              </w:rPr>
            </w:pPr>
            <w:r w:rsidRPr="003E08F5">
              <w:rPr>
                <w:rFonts w:cs="Times New Roman"/>
                <w:szCs w:val="24"/>
              </w:rPr>
              <w:t>………</w:t>
            </w:r>
          </w:p>
        </w:tc>
      </w:tr>
      <w:tr w:rsidR="00A50C67" w:rsidRPr="003E08F5" w14:paraId="65B611E0" w14:textId="77777777" w:rsidTr="003E08F5">
        <w:trPr>
          <w:jc w:val="center"/>
        </w:trPr>
        <w:tc>
          <w:tcPr>
            <w:tcW w:w="4961" w:type="dxa"/>
            <w:shd w:val="clear" w:color="auto" w:fill="E7E6E6"/>
            <w:tcMar>
              <w:top w:w="80" w:type="dxa"/>
              <w:left w:w="90" w:type="dxa"/>
              <w:bottom w:w="80" w:type="dxa"/>
              <w:right w:w="90" w:type="dxa"/>
            </w:tcMar>
            <w:vAlign w:val="center"/>
          </w:tcPr>
          <w:p w14:paraId="55799AEA" w14:textId="77777777" w:rsidR="00A50C67" w:rsidRPr="003E08F5" w:rsidRDefault="00000000">
            <w:pPr>
              <w:spacing w:after="0" w:line="240" w:lineRule="auto"/>
              <w:rPr>
                <w:rFonts w:cs="Times New Roman"/>
                <w:szCs w:val="24"/>
              </w:rPr>
            </w:pPr>
            <w:r w:rsidRPr="003E08F5">
              <w:rPr>
                <w:rFonts w:cs="Times New Roman"/>
                <w:b/>
                <w:szCs w:val="24"/>
              </w:rPr>
              <w:t>TOPLANTI YERİ</w:t>
            </w:r>
          </w:p>
        </w:tc>
        <w:tc>
          <w:tcPr>
            <w:tcW w:w="4961" w:type="dxa"/>
            <w:tcMar>
              <w:top w:w="80" w:type="dxa"/>
              <w:left w:w="90" w:type="dxa"/>
              <w:bottom w:w="80" w:type="dxa"/>
              <w:right w:w="90" w:type="dxa"/>
            </w:tcMar>
            <w:vAlign w:val="center"/>
          </w:tcPr>
          <w:p w14:paraId="3538F905" w14:textId="77777777" w:rsidR="00A50C67" w:rsidRPr="003E08F5" w:rsidRDefault="00000000">
            <w:pPr>
              <w:spacing w:after="0" w:line="240" w:lineRule="auto"/>
              <w:rPr>
                <w:rFonts w:cs="Times New Roman"/>
                <w:szCs w:val="24"/>
              </w:rPr>
            </w:pPr>
            <w:r w:rsidRPr="003E08F5">
              <w:rPr>
                <w:rFonts w:cs="Times New Roman"/>
                <w:szCs w:val="24"/>
              </w:rPr>
              <w:t>………………………………………</w:t>
            </w:r>
          </w:p>
        </w:tc>
      </w:tr>
      <w:tr w:rsidR="00A50C67" w:rsidRPr="003E08F5" w14:paraId="10783D9B" w14:textId="77777777" w:rsidTr="003E08F5">
        <w:trPr>
          <w:jc w:val="center"/>
        </w:trPr>
        <w:tc>
          <w:tcPr>
            <w:tcW w:w="4961" w:type="dxa"/>
            <w:shd w:val="clear" w:color="auto" w:fill="E7E6E6"/>
            <w:tcMar>
              <w:top w:w="80" w:type="dxa"/>
              <w:left w:w="90" w:type="dxa"/>
              <w:bottom w:w="80" w:type="dxa"/>
              <w:right w:w="90" w:type="dxa"/>
            </w:tcMar>
            <w:vAlign w:val="center"/>
          </w:tcPr>
          <w:p w14:paraId="14D8AF25" w14:textId="77777777" w:rsidR="00A50C67" w:rsidRPr="003E08F5" w:rsidRDefault="00000000">
            <w:pPr>
              <w:spacing w:after="0" w:line="240" w:lineRule="auto"/>
              <w:rPr>
                <w:rFonts w:cs="Times New Roman"/>
                <w:szCs w:val="24"/>
              </w:rPr>
            </w:pPr>
            <w:r w:rsidRPr="003E08F5">
              <w:rPr>
                <w:rFonts w:cs="Times New Roman"/>
                <w:b/>
                <w:szCs w:val="24"/>
              </w:rPr>
              <w:t>TOPLANTI BAŞKANI</w:t>
            </w:r>
          </w:p>
        </w:tc>
        <w:tc>
          <w:tcPr>
            <w:tcW w:w="4961" w:type="dxa"/>
            <w:tcMar>
              <w:top w:w="80" w:type="dxa"/>
              <w:left w:w="90" w:type="dxa"/>
              <w:bottom w:w="80" w:type="dxa"/>
              <w:right w:w="90" w:type="dxa"/>
            </w:tcMar>
            <w:vAlign w:val="center"/>
          </w:tcPr>
          <w:p w14:paraId="57C3E014" w14:textId="77777777" w:rsidR="00A50C67" w:rsidRPr="003E08F5" w:rsidRDefault="00000000">
            <w:pPr>
              <w:spacing w:after="0" w:line="240" w:lineRule="auto"/>
              <w:rPr>
                <w:rFonts w:cs="Times New Roman"/>
                <w:szCs w:val="24"/>
              </w:rPr>
            </w:pPr>
            <w:r w:rsidRPr="003E08F5">
              <w:rPr>
                <w:rFonts w:cs="Times New Roman"/>
                <w:szCs w:val="24"/>
              </w:rPr>
              <w:t>………………………………………</w:t>
            </w:r>
          </w:p>
        </w:tc>
      </w:tr>
      <w:tr w:rsidR="00A50C67" w:rsidRPr="003E08F5" w14:paraId="30473D5F" w14:textId="77777777" w:rsidTr="003E08F5">
        <w:trPr>
          <w:jc w:val="center"/>
        </w:trPr>
        <w:tc>
          <w:tcPr>
            <w:tcW w:w="4961" w:type="dxa"/>
            <w:shd w:val="clear" w:color="auto" w:fill="E7E6E6"/>
            <w:tcMar>
              <w:top w:w="80" w:type="dxa"/>
              <w:left w:w="90" w:type="dxa"/>
              <w:bottom w:w="80" w:type="dxa"/>
              <w:right w:w="90" w:type="dxa"/>
            </w:tcMar>
            <w:vAlign w:val="center"/>
          </w:tcPr>
          <w:p w14:paraId="6FE00AB8" w14:textId="77777777" w:rsidR="00A50C67" w:rsidRPr="003E08F5" w:rsidRDefault="00000000">
            <w:pPr>
              <w:spacing w:after="0" w:line="240" w:lineRule="auto"/>
              <w:rPr>
                <w:rFonts w:cs="Times New Roman"/>
                <w:szCs w:val="24"/>
              </w:rPr>
            </w:pPr>
            <w:r w:rsidRPr="003E08F5">
              <w:rPr>
                <w:rFonts w:cs="Times New Roman"/>
                <w:b/>
                <w:szCs w:val="24"/>
              </w:rPr>
              <w:t>KATILANLAR</w:t>
            </w:r>
          </w:p>
        </w:tc>
        <w:tc>
          <w:tcPr>
            <w:tcW w:w="4961" w:type="dxa"/>
            <w:tcMar>
              <w:top w:w="80" w:type="dxa"/>
              <w:left w:w="90" w:type="dxa"/>
              <w:bottom w:w="80" w:type="dxa"/>
              <w:right w:w="90" w:type="dxa"/>
            </w:tcMar>
            <w:vAlign w:val="center"/>
          </w:tcPr>
          <w:p w14:paraId="01082384" w14:textId="77777777" w:rsidR="00A50C67" w:rsidRPr="003E08F5" w:rsidRDefault="00000000">
            <w:pPr>
              <w:spacing w:after="0" w:line="240" w:lineRule="auto"/>
              <w:rPr>
                <w:rFonts w:cs="Times New Roman"/>
                <w:szCs w:val="24"/>
              </w:rPr>
            </w:pPr>
            <w:r w:rsidRPr="003E08F5">
              <w:rPr>
                <w:rFonts w:cs="Times New Roman"/>
                <w:szCs w:val="24"/>
              </w:rPr>
              <w:t>…………………………………………………………………………………………</w:t>
            </w:r>
          </w:p>
        </w:tc>
      </w:tr>
    </w:tbl>
    <w:p w14:paraId="380A24C1" w14:textId="77777777" w:rsidR="00A50C67" w:rsidRPr="003E08F5" w:rsidRDefault="00000000">
      <w:pPr>
        <w:jc w:val="center"/>
        <w:rPr>
          <w:rFonts w:cs="Times New Roman"/>
          <w:szCs w:val="24"/>
        </w:rPr>
      </w:pPr>
      <w:r>
        <w:rPr>
          <w:b/>
        </w:rPr>
        <w:t>İNCELEMESİ YAPILAN BAŞLICA MEVZUAT VE BELGELER</w:t>
      </w:r>
    </w:p>
    <w:p w14:paraId="7830CAC7"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1. </w:t>
      </w:r>
      <w:r w:rsidRPr="003E08F5">
        <w:rPr>
          <w:rFonts w:cs="Times New Roman"/>
          <w:szCs w:val="24"/>
        </w:rPr>
        <w:t>12/02/2025 tarihli ve 126419167 sayılı Millî Eğitim Bakanlığı Eğitim Kurulları ve Zümreleri Yönergesi.</w:t>
      </w:r>
    </w:p>
    <w:p w14:paraId="02E0218B"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2. </w:t>
      </w:r>
      <w:r w:rsidRPr="003E08F5">
        <w:rPr>
          <w:rFonts w:cs="Times New Roman"/>
          <w:szCs w:val="24"/>
        </w:rPr>
        <w:t>Millî Eğitim Bakanlığı Ölçme ve Değerlendirme Yönetmeliği ile Yazılı ve Uygulamalı Sınavlar Yönergesi.</w:t>
      </w:r>
    </w:p>
    <w:p w14:paraId="6B737EAD"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3. </w:t>
      </w:r>
      <w:r w:rsidRPr="003E08F5">
        <w:rPr>
          <w:rFonts w:cs="Times New Roman"/>
          <w:szCs w:val="24"/>
        </w:rPr>
        <w:t>2026-2027 Eğitim ve Öğretim Yılı Çalışma Takvimi Genelgesi.</w:t>
      </w:r>
    </w:p>
    <w:p w14:paraId="48CFA0FF"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4. </w:t>
      </w:r>
      <w:r w:rsidRPr="003E08F5">
        <w:rPr>
          <w:rFonts w:cs="Times New Roman"/>
          <w:szCs w:val="24"/>
        </w:rPr>
        <w:t>5, 6 ve 7. sınıf Türkiye Yüzyılı Maarif Modeli Fen Bilimleri öğretim programları.</w:t>
      </w:r>
    </w:p>
    <w:p w14:paraId="606021A3"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5. </w:t>
      </w:r>
      <w:r w:rsidRPr="003E08F5">
        <w:rPr>
          <w:rFonts w:cs="Times New Roman"/>
          <w:szCs w:val="24"/>
        </w:rPr>
        <w:t>8. sınıf Fen Bilimleri Dersi Öğretim Programı.</w:t>
      </w:r>
    </w:p>
    <w:p w14:paraId="62F76399"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6. </w:t>
      </w:r>
      <w:r w:rsidRPr="003E08F5">
        <w:rPr>
          <w:rFonts w:cs="Times New Roman"/>
          <w:szCs w:val="24"/>
        </w:rPr>
        <w:t>5, 6 ve 8. sınıflar için MEB çerçeve yıllık planları esas alınarak düzenlenen yıllık planlar ile 7. sınıf TYMM öğretim programı esas alınarak hazırlanan yıllık plan.</w:t>
      </w:r>
    </w:p>
    <w:p w14:paraId="47B4C850" w14:textId="77777777" w:rsidR="00A50C67" w:rsidRPr="003E08F5" w:rsidRDefault="00000000">
      <w:pPr>
        <w:jc w:val="both"/>
        <w:rPr>
          <w:rFonts w:cs="Times New Roman"/>
          <w:szCs w:val="24"/>
        </w:rPr>
      </w:pPr>
      <w:r w:rsidRPr="003E08F5">
        <w:rPr>
          <w:rFonts w:cs="Times New Roman"/>
          <w:szCs w:val="24"/>
        </w:rPr>
        <w:t>Toplantı gündemi, zümre başkanlığınca hazırlanan ve okul müdürlüğünce uygun görülen çağrı yazısında yer almaktadır.</w:t>
      </w:r>
    </w:p>
    <w:p w14:paraId="7D7575D5" w14:textId="77777777" w:rsidR="00A50C67" w:rsidRPr="003E08F5" w:rsidRDefault="00A50C67">
      <w:pPr>
        <w:rPr>
          <w:rFonts w:cs="Times New Roman"/>
          <w:szCs w:val="24"/>
        </w:rPr>
      </w:pPr>
    </w:p>
    <w:p w14:paraId="1E36653E" w14:textId="77777777" w:rsidR="00A50C67" w:rsidRPr="003E08F5" w:rsidRDefault="00000000">
      <w:pPr>
        <w:jc w:val="center"/>
        <w:rPr>
          <w:rFonts w:cs="Times New Roman"/>
          <w:szCs w:val="24"/>
        </w:rPr>
      </w:pPr>
      <w:r>
        <w:rPr>
          <w:b/>
        </w:rPr>
        <w:t>GÜNDEM MADDELERİNİN GÖRÜŞÜLMESİ</w:t>
      </w:r>
    </w:p>
    <w:p w14:paraId="27D6AE8D" w14:textId="77777777" w:rsidR="00A50C67" w:rsidRPr="003E08F5" w:rsidRDefault="00000000">
      <w:pPr>
        <w:spacing w:before="80"/>
        <w:jc w:val="both"/>
        <w:rPr>
          <w:rFonts w:cs="Times New Roman"/>
          <w:szCs w:val="24"/>
        </w:rPr>
      </w:pPr>
      <w:r>
        <w:rPr>
          <w:b/>
        </w:rPr>
        <w:t>1. Açılış ve yoklama:</w:t>
      </w:r>
      <w:r>
        <w:t xml:space="preserve"> Fen Bilimleri Dersi Sene Başı Zümre Öğretmenler Kurulu, yukarıda belirtilen tarih, saat ve yerde toplandı. Yapılan yoklamada zümre üyelerinin toplantıda hazır bulunduğu görüldü. Zümre başkanı, 2026-2027 eğitim öğretim yılının öğrencilere, öğretmenlere ve eğitim camiasına başarılı ve verimli olması dileğiyle toplantıyı açtı. Toplantı yazmanı belirlendi.</w:t>
      </w:r>
    </w:p>
    <w:p w14:paraId="71F32572" w14:textId="77777777" w:rsidR="00A50C67" w:rsidRPr="003E08F5" w:rsidRDefault="00000000">
      <w:pPr>
        <w:spacing w:before="80"/>
        <w:jc w:val="both"/>
        <w:rPr>
          <w:rFonts w:cs="Times New Roman"/>
          <w:szCs w:val="24"/>
        </w:rPr>
      </w:pPr>
      <w:r>
        <w:rPr>
          <w:b/>
        </w:rPr>
        <w:t>2. Önceki kararların değerlendirilmesi:</w:t>
      </w:r>
      <w:r>
        <w:t xml:space="preserve"> Bir önceki eğitim öğretim yılına ait zümre tutanağı ve alınan kararlar incelendi. Uygulanan kararların öğrenci başarısına, derslerin işlenişine ve zümre içi iş birliğine etkisi değerlendirildi. Güncelliğini yitiren, tekrar eden veya okulun mevcut şartlarıyla uyuşmayan kararların yeni tutanakta yer almaması; uygulanabilir kararların ise güncel öğretim programları ve mevzuat doğrultusunda yeniden düzenlenmesi konusunda görüş birliğine varıldı.</w:t>
      </w:r>
    </w:p>
    <w:p w14:paraId="17F07888" w14:textId="77777777" w:rsidR="00A50C67" w:rsidRPr="003E08F5" w:rsidRDefault="00000000">
      <w:pPr>
        <w:spacing w:before="80"/>
        <w:jc w:val="both"/>
        <w:rPr>
          <w:rFonts w:cs="Times New Roman"/>
          <w:szCs w:val="24"/>
        </w:rPr>
      </w:pPr>
      <w:r>
        <w:rPr>
          <w:b/>
        </w:rPr>
        <w:t>3. Çalışma takvimi ve mevzuat:</w:t>
      </w:r>
      <w:r>
        <w:t xml:space="preserve"> 2026-2027 eğitim öğretim yılı çalışma takvimi incelendi. Birinci dönemin 14 Eylül 2026 tarihinde başlayıp 22 Ocak 2027 tarihinde sona ereceği, birinci dönem ara tatilinin 16-20 Kasım 2026 tarihleri arasında, yarıyıl tatilinin 25 Ocak-5 Şubat 2027 tarihleri arasında yapılacağı; ikinci dönemin 8 Şubat 2027 tarihinde başlayacağı, ikinci dönem ara tatilinin 8-12 Mart 2027 tarihleri arasında yapılacağı ve ders yılının 25 Haziran 2027 tarihinde sona ereceği belirtildi. Planlama, ölçme ve değerlendirme ile kurul çalışmalarında güncel mevzuat hükümlerinin esas alınmasının gerekliliği vurgulandı.</w:t>
      </w:r>
    </w:p>
    <w:p w14:paraId="7F4CC574" w14:textId="77777777" w:rsidR="00A50C67" w:rsidRPr="003E08F5" w:rsidRDefault="00000000">
      <w:pPr>
        <w:spacing w:before="80"/>
        <w:jc w:val="both"/>
        <w:rPr>
          <w:rFonts w:cs="Times New Roman"/>
          <w:szCs w:val="24"/>
        </w:rPr>
      </w:pPr>
      <w:r>
        <w:rPr>
          <w:b/>
        </w:rPr>
        <w:lastRenderedPageBreak/>
        <w:t>4. Öğretim programları ve yıllık planlar:</w:t>
      </w:r>
      <w:r>
        <w:t xml:space="preserve"> 5, 6 ve 7. sınıflarda Türkiye Yüzyılı Maarif Modeli Fen Bilimleri öğretim programlarının, 8. sınıfta ise mevcut Fen Bilimleri öğretim programının uygulanacağı belirtildi. 5, 6 ve 8. sınıf yıllık planlarının MEB çerçeve planları esas alınarak; 7. sınıf yıllık planının ise TYMM resmî öğretim programındaki ünite süreleri, öğrenme çıktıları ve süreç bileşenleri dikkate alınarak hazırlandığı ifade edildi. Yıllık planların okulun çalışma takvimi, öğrenci ihtiyaçları ve çevre şartları doğrultusunda uygulanması; zorunlu değişikliklerin zümre kararıyla plana yansıtılması görüşüldü.</w:t>
      </w:r>
    </w:p>
    <w:p w14:paraId="3F40015B" w14:textId="77777777" w:rsidR="00A50C67" w:rsidRPr="003E08F5" w:rsidRDefault="00000000">
      <w:pPr>
        <w:spacing w:before="80"/>
        <w:jc w:val="both"/>
        <w:rPr>
          <w:rFonts w:cs="Times New Roman"/>
          <w:szCs w:val="24"/>
        </w:rPr>
      </w:pPr>
      <w:r>
        <w:rPr>
          <w:b/>
        </w:rPr>
        <w:t>5. 7. sınıfta Türkiye Yüzyılı Maarif Modeli uygulaması:</w:t>
      </w:r>
      <w:r>
        <w:t xml:space="preserve"> 2026-2027 eğitim öğretim yılında Türkiye Yüzyılı Maarif Modeli’nin 7. sınıfta ilk kez uygulanacak olması nedeniyle 7. sınıf Fen Bilimleri öğretim programı ayrıntılı olarak incelendi. Programdaki öğrenme çıktıları ve süreç bileşenleri, fen bilimleri alan becerileri, kavramsal beceriler, sosyal-duygusal öğrenme becerileri, değerler, eğilimler, okuryazarlık becerileri, öğrenme kanıtları, farklılaştırma ve okul temelli planlama boyutlarının ders sürecine bütüncül biçimde yansıtılmasının gerekli olduğu belirtildi. Öğretmenlerin ders kitabı, öğretim programı ve yıllık plan arasında uyum sağlamaları; uygulamada karşılaşılan sorunları zümre içinde düzenli olarak paylaşmaları görüşüldü.</w:t>
      </w:r>
    </w:p>
    <w:p w14:paraId="1580D09C" w14:textId="77777777" w:rsidR="00A50C67" w:rsidRPr="003E08F5" w:rsidRDefault="00000000">
      <w:pPr>
        <w:spacing w:before="80"/>
        <w:jc w:val="both"/>
        <w:rPr>
          <w:rFonts w:cs="Times New Roman"/>
          <w:szCs w:val="24"/>
        </w:rPr>
      </w:pPr>
      <w:r>
        <w:rPr>
          <w:b/>
        </w:rPr>
        <w:t>6. Öğretim yöntemleri, okul temelli planlama ve öğrenme ortamları:</w:t>
      </w:r>
      <w:r>
        <w:t xml:space="preserve"> Derslerde bilimsel sorgulama, deney, gözlem, model oluşturma, problem çözme, kanıt kullanma, tartışma, iş birlikli öğrenme, proje ve tasarım temelli çalışmaların öğrenci düzeyine uygun biçimde kullanılması gerektiği ifade edildi. 5, 6 ve 7. sınıflarda öğretim programlarında yer alan okul temelli planlama saatlerinin okulun ve çevrenin imkânları doğrultusunda bilim şenliği, araştırma, yerel çevre incelemesi, deney, gözlem, atölye ve benzeri çalışmalarla değerlendirilmesi görüşüldü. Okul dışı öğrenme ortamlarının kullanılmasında gerekli izin ve güvenlik süreçlerinin eksiksiz yürütülmesi gerektiği belirtildi.</w:t>
      </w:r>
    </w:p>
    <w:p w14:paraId="09CFAE44" w14:textId="77777777" w:rsidR="00A50C67" w:rsidRPr="003E08F5" w:rsidRDefault="00000000">
      <w:pPr>
        <w:spacing w:before="80"/>
        <w:jc w:val="both"/>
        <w:rPr>
          <w:rFonts w:cs="Times New Roman"/>
          <w:szCs w:val="24"/>
        </w:rPr>
      </w:pPr>
      <w:r>
        <w:rPr>
          <w:b/>
        </w:rPr>
        <w:t>7. Farklılaştırılmış öğretim ve BEP:</w:t>
      </w:r>
      <w:r>
        <w:t xml:space="preserve"> Öğrencilerin hazır bulunuşlukları, ilgileri, ihtiyaçları ve öğrenme hızlarının farklı olduğu dikkate alınarak destekleme ve zenginleştirme uygulamalarının planlanması gerektiği ifade edildi. Özel eğitim ihtiyacı bulunan öğrenciler için BEP geliştirme birimi kararlarına uygun ders planları ve ölçme araçları hazırlanması; öğrencilerin engel türü, gelişim özellikleri ve bireysel performanslarının dikkate alınması görüşüldü. Destekleme çalışmalarının yalnızca sınav öncesine bırakılmaması, öğretim sürecinin tamamına yayılması gerektiği belirtildi.</w:t>
      </w:r>
    </w:p>
    <w:p w14:paraId="7F5D2604" w14:textId="77777777" w:rsidR="00A50C67" w:rsidRPr="003E08F5" w:rsidRDefault="00000000">
      <w:pPr>
        <w:spacing w:before="80"/>
        <w:jc w:val="both"/>
        <w:rPr>
          <w:rFonts w:cs="Times New Roman"/>
          <w:szCs w:val="24"/>
        </w:rPr>
      </w:pPr>
      <w:r>
        <w:rPr>
          <w:b/>
        </w:rPr>
        <w:t>8. Ölçme ve değerlendirme ile yazılı sınavlar:</w:t>
      </w:r>
      <w:r>
        <w:t xml:space="preserve"> Fen Bilimleri dersi yazılı sınavlarının güncel mevzuat, Bakanlık, il, ilçe veya okul düzeyinde alınan ortak sınav kararları ve yıllık planlarda belirlenen sınav haftaları doğrultusunda yapılması görüşüldü. Okul geneli ortak yazılı sınavlarda soruların konu soru dağılım tablosuna uygun, açık uçlu veya açık uçlu ve kısa cevaplı olarak hazırlanması; soruların ölçülmek istenen öğrenme çıktılarına, kazanımlara ve becerilere uygun olması; cevap anahtarı, dereceli puanlama anahtarı, kontrol listesi veya değerlendirme ölçeklerinin sınavla birlikte hazırlanması gerektiği belirtildi. Mazeret sınavlarının da aynı esaslara göre yürütülmesi görüşüldü.</w:t>
      </w:r>
    </w:p>
    <w:p w14:paraId="338853F3" w14:textId="77777777" w:rsidR="00A50C67" w:rsidRPr="003E08F5" w:rsidRDefault="00000000">
      <w:pPr>
        <w:spacing w:before="80"/>
        <w:jc w:val="both"/>
        <w:rPr>
          <w:rFonts w:cs="Times New Roman"/>
          <w:szCs w:val="24"/>
        </w:rPr>
      </w:pPr>
      <w:r>
        <w:rPr>
          <w:b/>
        </w:rPr>
        <w:t>9. Sınav analizleri ve eylem planları:</w:t>
      </w:r>
      <w:r>
        <w:t xml:space="preserve"> Ortak yazılı ve uygulamalı sınavlardan sonra sınıf ve öğrenci bazında sınav analizlerinin yapılması, öğrenme çıktısı veya kazanım eksikliği bulunan öğrencilerin belirlenmesi, bu öğrenciler için uygulanabilir eylem planlarının hazırlanması ve sonuçların izlenmesi gerektiği ifade edildi. Eylem planlarında konu tekrarı, ek çalışma, bireysel geri bildirim, çalışma kâğıdı, akran desteği, deney ve etkinlik tekrarı gibi yöntemlerden öğrencinin ihtiyacına uygun olanların kullanılması konusunda görüş birliğine varıldı.</w:t>
      </w:r>
    </w:p>
    <w:p w14:paraId="10096BB8" w14:textId="77777777" w:rsidR="00A50C67" w:rsidRPr="003E08F5" w:rsidRDefault="00000000">
      <w:pPr>
        <w:spacing w:before="80"/>
        <w:jc w:val="both"/>
        <w:rPr>
          <w:rFonts w:cs="Times New Roman"/>
          <w:szCs w:val="24"/>
        </w:rPr>
      </w:pPr>
      <w:r>
        <w:rPr>
          <w:b/>
        </w:rPr>
        <w:t>10. Öğrenme kanıtları, proje ve performans çalışmaları:</w:t>
      </w:r>
      <w:r>
        <w:t xml:space="preserve"> Öğrenci başarısının yalnızca yazılı sınavlarla değerlendirilmemesi; programın öngördüğü çalışma kâğıdı, kavram haritası, yapılandırılmış grid, açık uçlu soru, gözlem formu, öğrenci ürünü, model, poster, sunum, deney raporu, performans görevi ve ürün dosyası gibi öğrenme kanıtlarından yararlanılması gerektiği belirtildi. Proje çalışmalarının öğrencinin ilgi ve seviyesine uygun, günlük yaşamla ilişkili ve araştırmaya dayalı konulardan seçilmesi; değerlendirme ölçütlerinin öğrencilere önceden açıklanması görüşüldü.</w:t>
      </w:r>
    </w:p>
    <w:p w14:paraId="54762E89" w14:textId="77777777" w:rsidR="00A50C67" w:rsidRPr="003E08F5" w:rsidRDefault="00000000">
      <w:pPr>
        <w:spacing w:before="80"/>
        <w:jc w:val="both"/>
        <w:rPr>
          <w:rFonts w:cs="Times New Roman"/>
          <w:szCs w:val="24"/>
        </w:rPr>
      </w:pPr>
      <w:r>
        <w:rPr>
          <w:b/>
        </w:rPr>
        <w:lastRenderedPageBreak/>
        <w:t>11. Öğrenci başarısı ve 8. sınıf LGS hazırlığı:</w:t>
      </w:r>
      <w:r>
        <w:t xml:space="preserve"> Öğrencilerin okuduğunu anlama, tablo ve grafik yorumlama, deney düzeneklerini analiz etme, bilimsel muhakeme, problem çözme ve kanıta dayalı çıkarım yapma becerilerinin geliştirilmesinin Fen Bilimleri başarısı açısından önemli olduğu belirtildi. 8. sınıflarda öğretim programının yıllık plana uygun tamamlanması, konu ve kazanım eksikliklerinin düzenli izlenmesi, LGS’de sorulan beceri temelli sorulara yönelik çalışmaların öğretim sürecinin doğal bir parçası hâline getirilmesi; öğrencilerin yalnızca test çözmeye yönlendirilmemesi gerektiği vurgulandı.</w:t>
      </w:r>
    </w:p>
    <w:p w14:paraId="54E41C8E" w14:textId="77777777" w:rsidR="00A50C67" w:rsidRPr="003E08F5" w:rsidRDefault="00000000">
      <w:pPr>
        <w:spacing w:before="80"/>
        <w:jc w:val="both"/>
        <w:rPr>
          <w:rFonts w:cs="Times New Roman"/>
          <w:szCs w:val="24"/>
        </w:rPr>
      </w:pPr>
      <w:r>
        <w:rPr>
          <w:b/>
        </w:rPr>
        <w:t>12. Laboratuvar, araç ve gereçler ile iş sağlığı ve güvenliği:</w:t>
      </w:r>
      <w:r>
        <w:t xml:space="preserve"> Fen Bilimleri laboratuvarının, deney araç ve gereçleri ile kimyasalların mevcut durumunun eğitim öğretim yılı başında kontrol edilmesi; eksik, hasarlı veya son kullanma tarihi geçmiş malzemelerin tespit edilmesi; kimyasalların etiketli ve güvenli biçimde saklanması gerektiği belirtildi. Deneylerden önce risk değerlendirmesi yapılması, öğrencilere güvenlik kurallarının açıklanması, kişisel koruyucu donanımların uygun şekilde kullanılması ve deney atıklarının güvenli biçimde uzaklaştırılması görüşüldü.</w:t>
      </w:r>
    </w:p>
    <w:p w14:paraId="4E2844CF" w14:textId="77777777" w:rsidR="00A50C67" w:rsidRPr="003E08F5" w:rsidRDefault="00000000">
      <w:pPr>
        <w:spacing w:before="80"/>
        <w:jc w:val="both"/>
        <w:rPr>
          <w:rFonts w:cs="Times New Roman"/>
          <w:szCs w:val="24"/>
        </w:rPr>
      </w:pPr>
      <w:r>
        <w:rPr>
          <w:b/>
        </w:rPr>
        <w:t>13. Zümreler arası iş birliği, veli iletişimi ve dijital araçlar:</w:t>
      </w:r>
      <w:r>
        <w:t xml:space="preserve"> Fen Bilimleri dersinin Türkçe, Matematik, Sosyal Bilgiler, Teknoloji ve Tasarım, Bilişim Teknolojileri ve Rehberlik alanlarıyla ortak çalışmalar yürütmeye elverişli olduğu belirtildi. Disiplinler arası çalışmaların takvime bağlanması, öğrenci başarısı ve devam durumu konusunda sınıf rehber öğretmenleri ve velilerle düzenli iletişim kurulması görüşüldü. EBA, simülasyon, animasyon, etkileşimli tahta ve diğer dijital araçların öğretim amacına uygun, güvenli ve ölçülü biçimde kullanılması gerektiği vurgulandı.</w:t>
      </w:r>
    </w:p>
    <w:p w14:paraId="79E48F24" w14:textId="77777777" w:rsidR="00A50C67" w:rsidRPr="003E08F5" w:rsidRDefault="00000000">
      <w:pPr>
        <w:spacing w:before="80"/>
        <w:jc w:val="both"/>
        <w:rPr>
          <w:rFonts w:cs="Times New Roman"/>
          <w:szCs w:val="24"/>
        </w:rPr>
      </w:pPr>
      <w:r>
        <w:rPr>
          <w:b/>
        </w:rPr>
        <w:t>14. Bilimsel etkinlikler ve sosyal sorumluluk:</w:t>
      </w:r>
      <w:r>
        <w:t xml:space="preserve"> Okulun imkânları doğrultusunda TÜBİTAK 4006 Bilim Fuarı, bilim şenliği, proje yarışmaları, çevre ve sürdürülebilirlik etkinlikleri, gezi ve gözlem çalışmaları ile sosyal sorumluluk faaliyetlerine katılımın değerlendirilmesi görüşüldü. Etkinliklerin öğrencilerin bilimsel süreç becerilerini, iş birliğini, sorumluluk alma ve kendini ifade etme becerilerini geliştirecek şekilde planlanması gerektiği belirtildi.</w:t>
      </w:r>
    </w:p>
    <w:p w14:paraId="50543F07" w14:textId="77777777" w:rsidR="00A50C67" w:rsidRDefault="00000000">
      <w:pPr>
        <w:spacing w:before="80"/>
        <w:jc w:val="both"/>
        <w:rPr>
          <w:rFonts w:cs="Times New Roman"/>
          <w:szCs w:val="24"/>
        </w:rPr>
      </w:pPr>
      <w:r>
        <w:rPr>
          <w:b/>
        </w:rPr>
        <w:t>15. Dilek ve temenniler:</w:t>
      </w:r>
      <w:r>
        <w:t xml:space="preserve"> Gündem maddelerinin görüşülmesinin ardından alınan kararların eğitim öğretim yılı boyunca izlenmesi, ihtiyaç hâlinde ara zümre toplantısı yapılması ve uygulama sonuçlarının ikinci dönem başı ile yıl sonu toplantılarında değerlendirilmesi temenni edildi. Toplantı, başarılı bir eğitim öğretim yılı dilekleriyle sona erdirildi.</w:t>
      </w:r>
    </w:p>
    <w:p w14:paraId="2EC78FCF" w14:textId="77777777" w:rsidR="00AB2562" w:rsidRDefault="00AB2562">
      <w:pPr>
        <w:spacing w:before="80"/>
        <w:jc w:val="both"/>
        <w:rPr>
          <w:rFonts w:cs="Times New Roman"/>
          <w:szCs w:val="24"/>
        </w:rPr>
      </w:pPr>
    </w:p>
    <w:p w14:paraId="3AFC1698" w14:textId="77777777" w:rsidR="00AB2562" w:rsidRPr="003E08F5" w:rsidRDefault="00AB2562">
      <w:pPr>
        <w:spacing w:before="80"/>
        <w:jc w:val="both"/>
        <w:rPr>
          <w:rFonts w:cs="Times New Roman"/>
          <w:szCs w:val="24"/>
        </w:rPr>
      </w:pPr>
    </w:p>
    <w:p w14:paraId="48475FFE" w14:textId="77777777" w:rsidR="00A50C67" w:rsidRPr="003E08F5" w:rsidRDefault="00000000">
      <w:pPr>
        <w:jc w:val="center"/>
        <w:rPr>
          <w:rFonts w:cs="Times New Roman"/>
          <w:szCs w:val="24"/>
        </w:rPr>
      </w:pPr>
      <w:r>
        <w:rPr>
          <w:b/>
        </w:rPr>
        <w:t>2026-2027 FEN BİLİMLERİ DERSİ YAZILI SINAV HAFTALARI</w:t>
      </w:r>
    </w:p>
    <w:p w14:paraId="753A7474" w14:textId="77777777" w:rsidR="00A50C67" w:rsidRPr="003E08F5" w:rsidRDefault="00000000">
      <w:pPr>
        <w:jc w:val="both"/>
        <w:rPr>
          <w:rFonts w:cs="Times New Roman"/>
          <w:szCs w:val="24"/>
        </w:rPr>
      </w:pPr>
      <w:r w:rsidRPr="003E08F5">
        <w:rPr>
          <w:rFonts w:cs="Times New Roman"/>
          <w:szCs w:val="24"/>
        </w:rPr>
        <w:t>Yıllık planlarda belirlenen sınav haftaları aşağıdaki gibidir. Bakanlık, il veya ilçe millî eğitim müdürlüğü tarafından ilan edilecek ortak sınav takvimiyle çakışma olması hâlinde ilgili resmî takvim esas alınacaktır.</w:t>
      </w:r>
    </w:p>
    <w:tbl>
      <w:tblPr>
        <w:tblStyle w:val="TabloKlavuzu"/>
        <w:tblW w:w="0" w:type="auto"/>
        <w:jc w:val="center"/>
        <w:tblLayout w:type="fixed"/>
        <w:tblLook w:val="04A0" w:firstRow="1" w:lastRow="0" w:firstColumn="1" w:lastColumn="0" w:noHBand="0" w:noVBand="1"/>
      </w:tblPr>
      <w:tblGrid>
        <w:gridCol w:w="1247"/>
        <w:gridCol w:w="2041"/>
        <w:gridCol w:w="2211"/>
        <w:gridCol w:w="1984"/>
        <w:gridCol w:w="1984"/>
      </w:tblGrid>
      <w:tr w:rsidR="00A50C67" w:rsidRPr="003E08F5" w14:paraId="0131CF38" w14:textId="77777777">
        <w:trPr>
          <w:tblHeader/>
          <w:jc w:val="center"/>
        </w:trPr>
        <w:tc>
          <w:tcPr>
            <w:tcW w:w="1247" w:type="dxa"/>
            <w:shd w:val="clear" w:color="auto" w:fill="D9EAF7"/>
            <w:tcMar>
              <w:top w:w="70" w:type="dxa"/>
              <w:left w:w="90" w:type="dxa"/>
              <w:bottom w:w="70" w:type="dxa"/>
              <w:right w:w="90" w:type="dxa"/>
            </w:tcMar>
            <w:vAlign w:val="center"/>
          </w:tcPr>
          <w:p w14:paraId="5E927688" w14:textId="77777777" w:rsidR="00A50C67" w:rsidRPr="003E08F5" w:rsidRDefault="00000000">
            <w:pPr>
              <w:spacing w:after="0" w:line="240" w:lineRule="auto"/>
              <w:jc w:val="center"/>
              <w:rPr>
                <w:rFonts w:cs="Times New Roman"/>
                <w:szCs w:val="24"/>
              </w:rPr>
            </w:pPr>
            <w:r w:rsidRPr="003E08F5">
              <w:rPr>
                <w:rFonts w:cs="Times New Roman"/>
                <w:b/>
                <w:szCs w:val="24"/>
              </w:rPr>
              <w:t>Sınıf</w:t>
            </w:r>
          </w:p>
        </w:tc>
        <w:tc>
          <w:tcPr>
            <w:tcW w:w="2041" w:type="dxa"/>
            <w:shd w:val="clear" w:color="auto" w:fill="D9EAF7"/>
            <w:tcMar>
              <w:top w:w="70" w:type="dxa"/>
              <w:left w:w="90" w:type="dxa"/>
              <w:bottom w:w="70" w:type="dxa"/>
              <w:right w:w="90" w:type="dxa"/>
            </w:tcMar>
            <w:vAlign w:val="center"/>
          </w:tcPr>
          <w:p w14:paraId="33DA2AEE" w14:textId="77777777" w:rsidR="00A50C67" w:rsidRPr="003E08F5" w:rsidRDefault="00000000">
            <w:pPr>
              <w:spacing w:after="0" w:line="240" w:lineRule="auto"/>
              <w:jc w:val="center"/>
              <w:rPr>
                <w:rFonts w:cs="Times New Roman"/>
                <w:szCs w:val="24"/>
              </w:rPr>
            </w:pPr>
            <w:r w:rsidRPr="003E08F5">
              <w:rPr>
                <w:rFonts w:cs="Times New Roman"/>
                <w:b/>
                <w:szCs w:val="24"/>
              </w:rPr>
              <w:t>1. Dönem 1. Yazılı</w:t>
            </w:r>
          </w:p>
        </w:tc>
        <w:tc>
          <w:tcPr>
            <w:tcW w:w="2211" w:type="dxa"/>
            <w:shd w:val="clear" w:color="auto" w:fill="D9EAF7"/>
            <w:tcMar>
              <w:top w:w="70" w:type="dxa"/>
              <w:left w:w="90" w:type="dxa"/>
              <w:bottom w:w="70" w:type="dxa"/>
              <w:right w:w="90" w:type="dxa"/>
            </w:tcMar>
            <w:vAlign w:val="center"/>
          </w:tcPr>
          <w:p w14:paraId="53ADB909" w14:textId="77777777" w:rsidR="00A50C67" w:rsidRPr="003E08F5" w:rsidRDefault="00000000">
            <w:pPr>
              <w:spacing w:after="0" w:line="240" w:lineRule="auto"/>
              <w:jc w:val="center"/>
              <w:rPr>
                <w:rFonts w:cs="Times New Roman"/>
                <w:szCs w:val="24"/>
              </w:rPr>
            </w:pPr>
            <w:r w:rsidRPr="003E08F5">
              <w:rPr>
                <w:rFonts w:cs="Times New Roman"/>
                <w:b/>
                <w:szCs w:val="24"/>
              </w:rPr>
              <w:t>1. Dönem 2. Yazılı</w:t>
            </w:r>
          </w:p>
        </w:tc>
        <w:tc>
          <w:tcPr>
            <w:tcW w:w="1984" w:type="dxa"/>
            <w:shd w:val="clear" w:color="auto" w:fill="D9EAF7"/>
            <w:tcMar>
              <w:top w:w="70" w:type="dxa"/>
              <w:left w:w="90" w:type="dxa"/>
              <w:bottom w:w="70" w:type="dxa"/>
              <w:right w:w="90" w:type="dxa"/>
            </w:tcMar>
            <w:vAlign w:val="center"/>
          </w:tcPr>
          <w:p w14:paraId="4AA08089" w14:textId="77777777" w:rsidR="00A50C67" w:rsidRPr="003E08F5" w:rsidRDefault="00000000">
            <w:pPr>
              <w:spacing w:after="0" w:line="240" w:lineRule="auto"/>
              <w:jc w:val="center"/>
              <w:rPr>
                <w:rFonts w:cs="Times New Roman"/>
                <w:szCs w:val="24"/>
              </w:rPr>
            </w:pPr>
            <w:r w:rsidRPr="003E08F5">
              <w:rPr>
                <w:rFonts w:cs="Times New Roman"/>
                <w:b/>
                <w:szCs w:val="24"/>
              </w:rPr>
              <w:t>2. Dönem 1. Yazılı</w:t>
            </w:r>
          </w:p>
        </w:tc>
        <w:tc>
          <w:tcPr>
            <w:tcW w:w="1984" w:type="dxa"/>
            <w:shd w:val="clear" w:color="auto" w:fill="D9EAF7"/>
            <w:tcMar>
              <w:top w:w="70" w:type="dxa"/>
              <w:left w:w="90" w:type="dxa"/>
              <w:bottom w:w="70" w:type="dxa"/>
              <w:right w:w="90" w:type="dxa"/>
            </w:tcMar>
            <w:vAlign w:val="center"/>
          </w:tcPr>
          <w:p w14:paraId="0A6FE1B0" w14:textId="77777777" w:rsidR="00A50C67" w:rsidRPr="003E08F5" w:rsidRDefault="00000000">
            <w:pPr>
              <w:spacing w:after="0" w:line="240" w:lineRule="auto"/>
              <w:jc w:val="center"/>
              <w:rPr>
                <w:rFonts w:cs="Times New Roman"/>
                <w:szCs w:val="24"/>
              </w:rPr>
            </w:pPr>
            <w:r w:rsidRPr="003E08F5">
              <w:rPr>
                <w:rFonts w:cs="Times New Roman"/>
                <w:b/>
                <w:szCs w:val="24"/>
              </w:rPr>
              <w:t>2. Dönem 2. Yazılı</w:t>
            </w:r>
          </w:p>
        </w:tc>
      </w:tr>
      <w:tr w:rsidR="00A50C67" w:rsidRPr="003E08F5" w14:paraId="50010FA1" w14:textId="77777777">
        <w:trPr>
          <w:jc w:val="center"/>
        </w:trPr>
        <w:tc>
          <w:tcPr>
            <w:tcW w:w="1247" w:type="dxa"/>
            <w:tcMar>
              <w:top w:w="70" w:type="dxa"/>
              <w:left w:w="90" w:type="dxa"/>
              <w:bottom w:w="70" w:type="dxa"/>
              <w:right w:w="90" w:type="dxa"/>
            </w:tcMar>
            <w:vAlign w:val="center"/>
          </w:tcPr>
          <w:p w14:paraId="6EE7463F" w14:textId="77777777" w:rsidR="00A50C67" w:rsidRPr="003E08F5" w:rsidRDefault="00000000">
            <w:pPr>
              <w:spacing w:after="0" w:line="240" w:lineRule="auto"/>
              <w:jc w:val="center"/>
              <w:rPr>
                <w:rFonts w:cs="Times New Roman"/>
                <w:szCs w:val="24"/>
              </w:rPr>
            </w:pPr>
            <w:r w:rsidRPr="003E08F5">
              <w:rPr>
                <w:rFonts w:cs="Times New Roman"/>
                <w:b/>
                <w:szCs w:val="24"/>
              </w:rPr>
              <w:t>5. Sınıf</w:t>
            </w:r>
          </w:p>
        </w:tc>
        <w:tc>
          <w:tcPr>
            <w:tcW w:w="2041" w:type="dxa"/>
            <w:tcMar>
              <w:top w:w="70" w:type="dxa"/>
              <w:left w:w="90" w:type="dxa"/>
              <w:bottom w:w="70" w:type="dxa"/>
              <w:right w:w="90" w:type="dxa"/>
            </w:tcMar>
            <w:vAlign w:val="center"/>
          </w:tcPr>
          <w:p w14:paraId="397ED3DA" w14:textId="77777777" w:rsidR="00A50C67" w:rsidRPr="003E08F5" w:rsidRDefault="00000000">
            <w:pPr>
              <w:spacing w:after="0" w:line="240" w:lineRule="auto"/>
              <w:jc w:val="center"/>
              <w:rPr>
                <w:rFonts w:cs="Times New Roman"/>
                <w:szCs w:val="24"/>
              </w:rPr>
            </w:pPr>
            <w:r w:rsidRPr="003E08F5">
              <w:rPr>
                <w:rFonts w:cs="Times New Roman"/>
                <w:szCs w:val="24"/>
              </w:rPr>
              <w:t>26 Ekim-6 Kasım 2026</w:t>
            </w:r>
          </w:p>
        </w:tc>
        <w:tc>
          <w:tcPr>
            <w:tcW w:w="2211" w:type="dxa"/>
            <w:tcMar>
              <w:top w:w="70" w:type="dxa"/>
              <w:left w:w="90" w:type="dxa"/>
              <w:bottom w:w="70" w:type="dxa"/>
              <w:right w:w="90" w:type="dxa"/>
            </w:tcMar>
            <w:vAlign w:val="center"/>
          </w:tcPr>
          <w:p w14:paraId="5192260A" w14:textId="77777777" w:rsidR="00A50C67" w:rsidRPr="003E08F5" w:rsidRDefault="00000000">
            <w:pPr>
              <w:spacing w:after="0" w:line="240" w:lineRule="auto"/>
              <w:jc w:val="center"/>
              <w:rPr>
                <w:rFonts w:cs="Times New Roman"/>
                <w:szCs w:val="24"/>
              </w:rPr>
            </w:pPr>
            <w:r w:rsidRPr="003E08F5">
              <w:rPr>
                <w:rFonts w:cs="Times New Roman"/>
                <w:szCs w:val="24"/>
              </w:rPr>
              <w:t>28 Aralık 2026-15 Ocak 2027</w:t>
            </w:r>
          </w:p>
        </w:tc>
        <w:tc>
          <w:tcPr>
            <w:tcW w:w="1984" w:type="dxa"/>
            <w:tcMar>
              <w:top w:w="70" w:type="dxa"/>
              <w:left w:w="90" w:type="dxa"/>
              <w:bottom w:w="70" w:type="dxa"/>
              <w:right w:w="90" w:type="dxa"/>
            </w:tcMar>
            <w:vAlign w:val="center"/>
          </w:tcPr>
          <w:p w14:paraId="6ECA3149" w14:textId="77777777" w:rsidR="00A50C67" w:rsidRPr="003E08F5" w:rsidRDefault="00000000">
            <w:pPr>
              <w:spacing w:after="0" w:line="240" w:lineRule="auto"/>
              <w:jc w:val="center"/>
              <w:rPr>
                <w:rFonts w:cs="Times New Roman"/>
                <w:szCs w:val="24"/>
              </w:rPr>
            </w:pPr>
            <w:r w:rsidRPr="003E08F5">
              <w:rPr>
                <w:rFonts w:cs="Times New Roman"/>
                <w:szCs w:val="24"/>
              </w:rPr>
              <w:t>5-16 Nisan 2027</w:t>
            </w:r>
          </w:p>
        </w:tc>
        <w:tc>
          <w:tcPr>
            <w:tcW w:w="1984" w:type="dxa"/>
            <w:tcMar>
              <w:top w:w="70" w:type="dxa"/>
              <w:left w:w="90" w:type="dxa"/>
              <w:bottom w:w="70" w:type="dxa"/>
              <w:right w:w="90" w:type="dxa"/>
            </w:tcMar>
            <w:vAlign w:val="center"/>
          </w:tcPr>
          <w:p w14:paraId="5DD1ADB0" w14:textId="77777777" w:rsidR="00A50C67" w:rsidRPr="003E08F5" w:rsidRDefault="00000000">
            <w:pPr>
              <w:spacing w:after="0" w:line="240" w:lineRule="auto"/>
              <w:jc w:val="center"/>
              <w:rPr>
                <w:rFonts w:cs="Times New Roman"/>
                <w:szCs w:val="24"/>
              </w:rPr>
            </w:pPr>
            <w:r w:rsidRPr="003E08F5">
              <w:rPr>
                <w:rFonts w:cs="Times New Roman"/>
                <w:szCs w:val="24"/>
              </w:rPr>
              <w:t>7-18 Haziran 2027</w:t>
            </w:r>
          </w:p>
        </w:tc>
      </w:tr>
      <w:tr w:rsidR="00A50C67" w:rsidRPr="003E08F5" w14:paraId="7F2B1593" w14:textId="77777777">
        <w:trPr>
          <w:jc w:val="center"/>
        </w:trPr>
        <w:tc>
          <w:tcPr>
            <w:tcW w:w="1247" w:type="dxa"/>
            <w:tcMar>
              <w:top w:w="70" w:type="dxa"/>
              <w:left w:w="90" w:type="dxa"/>
              <w:bottom w:w="70" w:type="dxa"/>
              <w:right w:w="90" w:type="dxa"/>
            </w:tcMar>
            <w:vAlign w:val="center"/>
          </w:tcPr>
          <w:p w14:paraId="53C17365" w14:textId="77777777" w:rsidR="00A50C67" w:rsidRPr="003E08F5" w:rsidRDefault="00000000">
            <w:pPr>
              <w:spacing w:after="0" w:line="240" w:lineRule="auto"/>
              <w:jc w:val="center"/>
              <w:rPr>
                <w:rFonts w:cs="Times New Roman"/>
                <w:szCs w:val="24"/>
              </w:rPr>
            </w:pPr>
            <w:r w:rsidRPr="003E08F5">
              <w:rPr>
                <w:rFonts w:cs="Times New Roman"/>
                <w:b/>
                <w:szCs w:val="24"/>
              </w:rPr>
              <w:t>6. Sınıf</w:t>
            </w:r>
          </w:p>
        </w:tc>
        <w:tc>
          <w:tcPr>
            <w:tcW w:w="2041" w:type="dxa"/>
            <w:tcMar>
              <w:top w:w="70" w:type="dxa"/>
              <w:left w:w="90" w:type="dxa"/>
              <w:bottom w:w="70" w:type="dxa"/>
              <w:right w:w="90" w:type="dxa"/>
            </w:tcMar>
            <w:vAlign w:val="center"/>
          </w:tcPr>
          <w:p w14:paraId="3F74D6B6" w14:textId="77777777" w:rsidR="00A50C67" w:rsidRPr="003E08F5" w:rsidRDefault="00000000">
            <w:pPr>
              <w:spacing w:after="0" w:line="240" w:lineRule="auto"/>
              <w:jc w:val="center"/>
              <w:rPr>
                <w:rFonts w:cs="Times New Roman"/>
                <w:szCs w:val="24"/>
              </w:rPr>
            </w:pPr>
            <w:r w:rsidRPr="003E08F5">
              <w:rPr>
                <w:rFonts w:cs="Times New Roman"/>
                <w:szCs w:val="24"/>
              </w:rPr>
              <w:t>26 Ekim-6 Kasım 2026</w:t>
            </w:r>
          </w:p>
        </w:tc>
        <w:tc>
          <w:tcPr>
            <w:tcW w:w="2211" w:type="dxa"/>
            <w:tcMar>
              <w:top w:w="70" w:type="dxa"/>
              <w:left w:w="90" w:type="dxa"/>
              <w:bottom w:w="70" w:type="dxa"/>
              <w:right w:w="90" w:type="dxa"/>
            </w:tcMar>
            <w:vAlign w:val="center"/>
          </w:tcPr>
          <w:p w14:paraId="005DE8FA" w14:textId="77777777" w:rsidR="00A50C67" w:rsidRPr="003E08F5" w:rsidRDefault="00000000">
            <w:pPr>
              <w:spacing w:after="0" w:line="240" w:lineRule="auto"/>
              <w:jc w:val="center"/>
              <w:rPr>
                <w:rFonts w:cs="Times New Roman"/>
                <w:szCs w:val="24"/>
              </w:rPr>
            </w:pPr>
            <w:r w:rsidRPr="003E08F5">
              <w:rPr>
                <w:rFonts w:cs="Times New Roman"/>
                <w:szCs w:val="24"/>
              </w:rPr>
              <w:t>28 Aralık 2026-15 Ocak 2027</w:t>
            </w:r>
          </w:p>
        </w:tc>
        <w:tc>
          <w:tcPr>
            <w:tcW w:w="1984" w:type="dxa"/>
            <w:tcMar>
              <w:top w:w="70" w:type="dxa"/>
              <w:left w:w="90" w:type="dxa"/>
              <w:bottom w:w="70" w:type="dxa"/>
              <w:right w:w="90" w:type="dxa"/>
            </w:tcMar>
            <w:vAlign w:val="center"/>
          </w:tcPr>
          <w:p w14:paraId="2DBF5EAB" w14:textId="77777777" w:rsidR="00A50C67" w:rsidRPr="003E08F5" w:rsidRDefault="00000000">
            <w:pPr>
              <w:spacing w:after="0" w:line="240" w:lineRule="auto"/>
              <w:jc w:val="center"/>
              <w:rPr>
                <w:rFonts w:cs="Times New Roman"/>
                <w:szCs w:val="24"/>
              </w:rPr>
            </w:pPr>
            <w:r w:rsidRPr="003E08F5">
              <w:rPr>
                <w:rFonts w:cs="Times New Roman"/>
                <w:szCs w:val="24"/>
              </w:rPr>
              <w:t>5-16 Nisan 2027</w:t>
            </w:r>
          </w:p>
        </w:tc>
        <w:tc>
          <w:tcPr>
            <w:tcW w:w="1984" w:type="dxa"/>
            <w:tcMar>
              <w:top w:w="70" w:type="dxa"/>
              <w:left w:w="90" w:type="dxa"/>
              <w:bottom w:w="70" w:type="dxa"/>
              <w:right w:w="90" w:type="dxa"/>
            </w:tcMar>
            <w:vAlign w:val="center"/>
          </w:tcPr>
          <w:p w14:paraId="219F812B" w14:textId="77777777" w:rsidR="00A50C67" w:rsidRPr="003E08F5" w:rsidRDefault="00000000">
            <w:pPr>
              <w:spacing w:after="0" w:line="240" w:lineRule="auto"/>
              <w:jc w:val="center"/>
              <w:rPr>
                <w:rFonts w:cs="Times New Roman"/>
                <w:szCs w:val="24"/>
              </w:rPr>
            </w:pPr>
            <w:r w:rsidRPr="003E08F5">
              <w:rPr>
                <w:rFonts w:cs="Times New Roman"/>
                <w:szCs w:val="24"/>
              </w:rPr>
              <w:t>7-18 Haziran 2027</w:t>
            </w:r>
          </w:p>
        </w:tc>
      </w:tr>
      <w:tr w:rsidR="00A50C67" w:rsidRPr="003E08F5" w14:paraId="76993783" w14:textId="77777777">
        <w:trPr>
          <w:jc w:val="center"/>
        </w:trPr>
        <w:tc>
          <w:tcPr>
            <w:tcW w:w="1247" w:type="dxa"/>
            <w:tcMar>
              <w:top w:w="70" w:type="dxa"/>
              <w:left w:w="90" w:type="dxa"/>
              <w:bottom w:w="70" w:type="dxa"/>
              <w:right w:w="90" w:type="dxa"/>
            </w:tcMar>
            <w:vAlign w:val="center"/>
          </w:tcPr>
          <w:p w14:paraId="32E7A921" w14:textId="77777777" w:rsidR="00A50C67" w:rsidRPr="003E08F5" w:rsidRDefault="00000000">
            <w:pPr>
              <w:spacing w:after="0" w:line="240" w:lineRule="auto"/>
              <w:jc w:val="center"/>
              <w:rPr>
                <w:rFonts w:cs="Times New Roman"/>
                <w:szCs w:val="24"/>
              </w:rPr>
            </w:pPr>
            <w:r w:rsidRPr="003E08F5">
              <w:rPr>
                <w:rFonts w:cs="Times New Roman"/>
                <w:b/>
                <w:szCs w:val="24"/>
              </w:rPr>
              <w:t>7. Sınıf</w:t>
            </w:r>
          </w:p>
        </w:tc>
        <w:tc>
          <w:tcPr>
            <w:tcW w:w="2041" w:type="dxa"/>
            <w:tcMar>
              <w:top w:w="70" w:type="dxa"/>
              <w:left w:w="90" w:type="dxa"/>
              <w:bottom w:w="70" w:type="dxa"/>
              <w:right w:w="90" w:type="dxa"/>
            </w:tcMar>
            <w:vAlign w:val="center"/>
          </w:tcPr>
          <w:p w14:paraId="7C503339" w14:textId="77777777" w:rsidR="00A50C67" w:rsidRPr="003E08F5" w:rsidRDefault="00000000">
            <w:pPr>
              <w:spacing w:after="0" w:line="240" w:lineRule="auto"/>
              <w:jc w:val="center"/>
              <w:rPr>
                <w:rFonts w:cs="Times New Roman"/>
                <w:szCs w:val="24"/>
              </w:rPr>
            </w:pPr>
            <w:r w:rsidRPr="003E08F5">
              <w:rPr>
                <w:rFonts w:cs="Times New Roman"/>
                <w:szCs w:val="24"/>
              </w:rPr>
              <w:t>26 Ekim-6 Kasım 2026</w:t>
            </w:r>
          </w:p>
        </w:tc>
        <w:tc>
          <w:tcPr>
            <w:tcW w:w="2211" w:type="dxa"/>
            <w:tcMar>
              <w:top w:w="70" w:type="dxa"/>
              <w:left w:w="90" w:type="dxa"/>
              <w:bottom w:w="70" w:type="dxa"/>
              <w:right w:w="90" w:type="dxa"/>
            </w:tcMar>
            <w:vAlign w:val="center"/>
          </w:tcPr>
          <w:p w14:paraId="2BCA028D" w14:textId="77777777" w:rsidR="00A50C67" w:rsidRPr="003E08F5" w:rsidRDefault="00000000">
            <w:pPr>
              <w:spacing w:after="0" w:line="240" w:lineRule="auto"/>
              <w:jc w:val="center"/>
              <w:rPr>
                <w:rFonts w:cs="Times New Roman"/>
                <w:szCs w:val="24"/>
              </w:rPr>
            </w:pPr>
            <w:r w:rsidRPr="003E08F5">
              <w:rPr>
                <w:rFonts w:cs="Times New Roman"/>
                <w:szCs w:val="24"/>
              </w:rPr>
              <w:t>28 Aralık 2026-15 Ocak 2027</w:t>
            </w:r>
          </w:p>
        </w:tc>
        <w:tc>
          <w:tcPr>
            <w:tcW w:w="1984" w:type="dxa"/>
            <w:tcMar>
              <w:top w:w="70" w:type="dxa"/>
              <w:left w:w="90" w:type="dxa"/>
              <w:bottom w:w="70" w:type="dxa"/>
              <w:right w:w="90" w:type="dxa"/>
            </w:tcMar>
            <w:vAlign w:val="center"/>
          </w:tcPr>
          <w:p w14:paraId="7FD0A3F9" w14:textId="77777777" w:rsidR="00A50C67" w:rsidRPr="003E08F5" w:rsidRDefault="00000000">
            <w:pPr>
              <w:spacing w:after="0" w:line="240" w:lineRule="auto"/>
              <w:jc w:val="center"/>
              <w:rPr>
                <w:rFonts w:cs="Times New Roman"/>
                <w:szCs w:val="24"/>
              </w:rPr>
            </w:pPr>
            <w:r w:rsidRPr="003E08F5">
              <w:rPr>
                <w:rFonts w:cs="Times New Roman"/>
                <w:szCs w:val="24"/>
              </w:rPr>
              <w:t>5-16 Nisan 2027</w:t>
            </w:r>
          </w:p>
        </w:tc>
        <w:tc>
          <w:tcPr>
            <w:tcW w:w="1984" w:type="dxa"/>
            <w:tcMar>
              <w:top w:w="70" w:type="dxa"/>
              <w:left w:w="90" w:type="dxa"/>
              <w:bottom w:w="70" w:type="dxa"/>
              <w:right w:w="90" w:type="dxa"/>
            </w:tcMar>
            <w:vAlign w:val="center"/>
          </w:tcPr>
          <w:p w14:paraId="022F95FA" w14:textId="77777777" w:rsidR="00A50C67" w:rsidRPr="003E08F5" w:rsidRDefault="00000000">
            <w:pPr>
              <w:spacing w:after="0" w:line="240" w:lineRule="auto"/>
              <w:jc w:val="center"/>
              <w:rPr>
                <w:rFonts w:cs="Times New Roman"/>
                <w:szCs w:val="24"/>
              </w:rPr>
            </w:pPr>
            <w:r w:rsidRPr="003E08F5">
              <w:rPr>
                <w:rFonts w:cs="Times New Roman"/>
                <w:szCs w:val="24"/>
              </w:rPr>
              <w:t>7-18 Haziran 2027</w:t>
            </w:r>
          </w:p>
        </w:tc>
      </w:tr>
      <w:tr w:rsidR="00A50C67" w:rsidRPr="003E08F5" w14:paraId="0BDE67BF" w14:textId="77777777">
        <w:trPr>
          <w:jc w:val="center"/>
        </w:trPr>
        <w:tc>
          <w:tcPr>
            <w:tcW w:w="1247" w:type="dxa"/>
            <w:tcMar>
              <w:top w:w="70" w:type="dxa"/>
              <w:left w:w="90" w:type="dxa"/>
              <w:bottom w:w="70" w:type="dxa"/>
              <w:right w:w="90" w:type="dxa"/>
            </w:tcMar>
            <w:vAlign w:val="center"/>
          </w:tcPr>
          <w:p w14:paraId="6EF3966C" w14:textId="77777777" w:rsidR="00A50C67" w:rsidRPr="003E08F5" w:rsidRDefault="00000000">
            <w:pPr>
              <w:spacing w:after="0" w:line="240" w:lineRule="auto"/>
              <w:jc w:val="center"/>
              <w:rPr>
                <w:rFonts w:cs="Times New Roman"/>
                <w:szCs w:val="24"/>
              </w:rPr>
            </w:pPr>
            <w:r w:rsidRPr="003E08F5">
              <w:rPr>
                <w:rFonts w:cs="Times New Roman"/>
                <w:b/>
                <w:szCs w:val="24"/>
              </w:rPr>
              <w:t>8. Sınıf</w:t>
            </w:r>
          </w:p>
        </w:tc>
        <w:tc>
          <w:tcPr>
            <w:tcW w:w="2041" w:type="dxa"/>
            <w:tcMar>
              <w:top w:w="70" w:type="dxa"/>
              <w:left w:w="90" w:type="dxa"/>
              <w:bottom w:w="70" w:type="dxa"/>
              <w:right w:w="90" w:type="dxa"/>
            </w:tcMar>
            <w:vAlign w:val="center"/>
          </w:tcPr>
          <w:p w14:paraId="11DEAB7E" w14:textId="77777777" w:rsidR="00A50C67" w:rsidRPr="003E08F5" w:rsidRDefault="00000000">
            <w:pPr>
              <w:spacing w:after="0" w:line="240" w:lineRule="auto"/>
              <w:jc w:val="center"/>
              <w:rPr>
                <w:rFonts w:cs="Times New Roman"/>
                <w:szCs w:val="24"/>
              </w:rPr>
            </w:pPr>
            <w:r w:rsidRPr="003E08F5">
              <w:rPr>
                <w:rFonts w:cs="Times New Roman"/>
                <w:szCs w:val="24"/>
              </w:rPr>
              <w:t>26 Ekim-6 Kasım 2026</w:t>
            </w:r>
          </w:p>
        </w:tc>
        <w:tc>
          <w:tcPr>
            <w:tcW w:w="2211" w:type="dxa"/>
            <w:tcMar>
              <w:top w:w="70" w:type="dxa"/>
              <w:left w:w="90" w:type="dxa"/>
              <w:bottom w:w="70" w:type="dxa"/>
              <w:right w:w="90" w:type="dxa"/>
            </w:tcMar>
            <w:vAlign w:val="center"/>
          </w:tcPr>
          <w:p w14:paraId="2665B6CC" w14:textId="77777777" w:rsidR="00A50C67" w:rsidRPr="003E08F5" w:rsidRDefault="00000000">
            <w:pPr>
              <w:spacing w:after="0" w:line="240" w:lineRule="auto"/>
              <w:jc w:val="center"/>
              <w:rPr>
                <w:rFonts w:cs="Times New Roman"/>
                <w:szCs w:val="24"/>
              </w:rPr>
            </w:pPr>
            <w:r w:rsidRPr="003E08F5">
              <w:rPr>
                <w:rFonts w:cs="Times New Roman"/>
                <w:szCs w:val="24"/>
              </w:rPr>
              <w:t>28 Aralık 2026-15 Ocak 2027</w:t>
            </w:r>
          </w:p>
        </w:tc>
        <w:tc>
          <w:tcPr>
            <w:tcW w:w="1984" w:type="dxa"/>
            <w:tcMar>
              <w:top w:w="70" w:type="dxa"/>
              <w:left w:w="90" w:type="dxa"/>
              <w:bottom w:w="70" w:type="dxa"/>
              <w:right w:w="90" w:type="dxa"/>
            </w:tcMar>
            <w:vAlign w:val="center"/>
          </w:tcPr>
          <w:p w14:paraId="27228887" w14:textId="77777777" w:rsidR="00A50C67" w:rsidRPr="003E08F5" w:rsidRDefault="00000000">
            <w:pPr>
              <w:spacing w:after="0" w:line="240" w:lineRule="auto"/>
              <w:jc w:val="center"/>
              <w:rPr>
                <w:rFonts w:cs="Times New Roman"/>
                <w:szCs w:val="24"/>
              </w:rPr>
            </w:pPr>
            <w:r w:rsidRPr="003E08F5">
              <w:rPr>
                <w:rFonts w:cs="Times New Roman"/>
                <w:szCs w:val="24"/>
              </w:rPr>
              <w:t>5-16 Nisan 2027</w:t>
            </w:r>
          </w:p>
        </w:tc>
        <w:tc>
          <w:tcPr>
            <w:tcW w:w="1984" w:type="dxa"/>
            <w:tcMar>
              <w:top w:w="70" w:type="dxa"/>
              <w:left w:w="90" w:type="dxa"/>
              <w:bottom w:w="70" w:type="dxa"/>
              <w:right w:w="90" w:type="dxa"/>
            </w:tcMar>
            <w:vAlign w:val="center"/>
          </w:tcPr>
          <w:p w14:paraId="72DC6367" w14:textId="77777777" w:rsidR="00A50C67" w:rsidRPr="003E08F5" w:rsidRDefault="00000000">
            <w:pPr>
              <w:spacing w:after="0" w:line="240" w:lineRule="auto"/>
              <w:jc w:val="center"/>
              <w:rPr>
                <w:rFonts w:cs="Times New Roman"/>
                <w:szCs w:val="24"/>
              </w:rPr>
            </w:pPr>
            <w:r w:rsidRPr="003E08F5">
              <w:rPr>
                <w:rFonts w:cs="Times New Roman"/>
                <w:szCs w:val="24"/>
              </w:rPr>
              <w:t>7-18 Haziran 2027</w:t>
            </w:r>
          </w:p>
        </w:tc>
      </w:tr>
    </w:tbl>
    <w:p w14:paraId="6E3ED1A4" w14:textId="77777777" w:rsidR="00A50C67" w:rsidRPr="003E08F5" w:rsidRDefault="00000000">
      <w:pPr>
        <w:jc w:val="both"/>
        <w:rPr>
          <w:rFonts w:cs="Times New Roman"/>
          <w:szCs w:val="24"/>
        </w:rPr>
      </w:pPr>
      <w:r>
        <w:rPr>
          <w:b/>
        </w:rPr>
        <w:t>Not:</w:t>
      </w:r>
      <w:r>
        <w:t xml:space="preserve"> Sınav günleri, yukarıdaki tarih aralıkları içinde okulun ders programı ve ortak sınav uygulamaları dikkate alınarak belirlenir.</w:t>
      </w:r>
    </w:p>
    <w:p w14:paraId="7AFD76D0" w14:textId="77777777" w:rsidR="00A50C67" w:rsidRPr="003E08F5" w:rsidRDefault="00A50C67">
      <w:pPr>
        <w:rPr>
          <w:rFonts w:cs="Times New Roman"/>
          <w:szCs w:val="24"/>
        </w:rPr>
      </w:pPr>
    </w:p>
    <w:p w14:paraId="68C3FBAD" w14:textId="77777777" w:rsidR="00A50C67" w:rsidRPr="003E08F5" w:rsidRDefault="00000000">
      <w:pPr>
        <w:jc w:val="center"/>
        <w:rPr>
          <w:rFonts w:cs="Times New Roman"/>
          <w:szCs w:val="24"/>
        </w:rPr>
      </w:pPr>
      <w:r>
        <w:rPr>
          <w:b/>
        </w:rPr>
        <w:t>ALINAN KARARLAR</w:t>
      </w:r>
    </w:p>
    <w:p w14:paraId="419B0E43" w14:textId="77777777" w:rsidR="00A50C67" w:rsidRPr="003E08F5" w:rsidRDefault="00000000">
      <w:pPr>
        <w:spacing w:after="30"/>
        <w:ind w:left="283" w:hanging="283"/>
        <w:jc w:val="both"/>
        <w:rPr>
          <w:rFonts w:cs="Times New Roman"/>
          <w:szCs w:val="24"/>
        </w:rPr>
      </w:pPr>
      <w:r w:rsidRPr="003E08F5">
        <w:rPr>
          <w:rFonts w:cs="Times New Roman"/>
          <w:b/>
          <w:szCs w:val="24"/>
        </w:rPr>
        <w:t xml:space="preserve">1. </w:t>
      </w:r>
      <w:r w:rsidRPr="003E08F5">
        <w:rPr>
          <w:rFonts w:cs="Times New Roman"/>
          <w:szCs w:val="24"/>
        </w:rPr>
        <w:t>2026-2027 eğitim öğretim yılı Fen Bilimleri dersi çalışmalarının güncel mevzuat, öğretim programları, çalışma takvimi ve okulun eğitim hedefleri doğrultusunda yürütülmesine,</w:t>
      </w:r>
    </w:p>
    <w:p w14:paraId="747F0830" w14:textId="77777777" w:rsidR="00A50C67" w:rsidRPr="003E08F5" w:rsidRDefault="00000000">
      <w:pPr>
        <w:spacing w:after="30"/>
        <w:ind w:left="283" w:hanging="283"/>
        <w:jc w:val="both"/>
        <w:rPr>
          <w:rFonts w:cs="Times New Roman"/>
          <w:szCs w:val="24"/>
        </w:rPr>
      </w:pPr>
      <w:r>
        <w:t>2. 5, 6 ve 8. sınıflarda MEB çerçeve yıllık planları esas alınarak düzenlenen yıllık planların; 7. sınıfta ise Türkiye Yüzyılı Maarif Modeli 7. sınıf Fen Bilimleri öğretim programı esas alınarak hazırlanan yıllık planın uygulanmasına,</w:t>
      </w:r>
    </w:p>
    <w:p w14:paraId="486A1033" w14:textId="77777777" w:rsidR="00A50C67" w:rsidRPr="003E08F5" w:rsidRDefault="00000000">
      <w:pPr>
        <w:spacing w:after="30"/>
        <w:ind w:left="283" w:hanging="283"/>
        <w:jc w:val="both"/>
        <w:rPr>
          <w:rFonts w:cs="Times New Roman"/>
          <w:szCs w:val="24"/>
        </w:rPr>
      </w:pPr>
      <w:r w:rsidRPr="003E08F5">
        <w:rPr>
          <w:rFonts w:cs="Times New Roman"/>
          <w:b/>
          <w:szCs w:val="24"/>
        </w:rPr>
        <w:t xml:space="preserve">3. </w:t>
      </w:r>
      <w:r w:rsidRPr="003E08F5">
        <w:rPr>
          <w:rFonts w:cs="Times New Roman"/>
          <w:szCs w:val="24"/>
        </w:rPr>
        <w:t>5, 6 ve 7. sınıflarda öğrenme çıktıları ve süreç bileşenlerinin; 8. sınıfta kazanım ve kazanım açıklamalarının yıllık planlarda belirtilen süreler içinde işlenmesine,</w:t>
      </w:r>
    </w:p>
    <w:p w14:paraId="27FC4A9F" w14:textId="77777777" w:rsidR="00A50C67" w:rsidRPr="003E08F5" w:rsidRDefault="00000000">
      <w:pPr>
        <w:spacing w:after="30"/>
        <w:ind w:left="283" w:hanging="283"/>
        <w:jc w:val="both"/>
        <w:rPr>
          <w:rFonts w:cs="Times New Roman"/>
          <w:szCs w:val="24"/>
        </w:rPr>
      </w:pPr>
      <w:r>
        <w:t>4. Türkiye Yüzyılı Maarif Modeli’nin 7. sınıfta ilk kez uygulanması nedeniyle ders kitabı, öğretim programı ve yıllık planın birlikte takip edilmesine; uygulamada karşılaşılan sorunların zümre içinde paylaşılmasına,</w:t>
      </w:r>
    </w:p>
    <w:p w14:paraId="14C7844A" w14:textId="77777777" w:rsidR="00A50C67" w:rsidRPr="003E08F5" w:rsidRDefault="00000000">
      <w:pPr>
        <w:spacing w:after="30"/>
        <w:ind w:left="283" w:hanging="283"/>
        <w:jc w:val="both"/>
        <w:rPr>
          <w:rFonts w:cs="Times New Roman"/>
          <w:szCs w:val="24"/>
        </w:rPr>
      </w:pPr>
      <w:r w:rsidRPr="003E08F5">
        <w:rPr>
          <w:rFonts w:cs="Times New Roman"/>
          <w:b/>
          <w:szCs w:val="24"/>
        </w:rPr>
        <w:t xml:space="preserve">5. </w:t>
      </w:r>
      <w:r w:rsidRPr="003E08F5">
        <w:rPr>
          <w:rFonts w:cs="Times New Roman"/>
          <w:szCs w:val="24"/>
        </w:rPr>
        <w:t>TYMM kapsamındaki sınıflarda fen bilimleri alan becerileri, kavramsal beceriler, sosyal-duygusal öğrenme becerileri, değerler, eğilimler ve okuryazarlık becerilerinin öğrenme-öğretme sürecine bütüncül biçimde yansıtılmasına,</w:t>
      </w:r>
    </w:p>
    <w:p w14:paraId="452ACC25" w14:textId="77777777" w:rsidR="00A50C67" w:rsidRPr="003E08F5" w:rsidRDefault="00000000">
      <w:pPr>
        <w:spacing w:after="30"/>
        <w:ind w:left="283" w:hanging="283"/>
        <w:jc w:val="both"/>
        <w:rPr>
          <w:rFonts w:cs="Times New Roman"/>
          <w:szCs w:val="24"/>
        </w:rPr>
      </w:pPr>
      <w:r w:rsidRPr="003E08F5">
        <w:rPr>
          <w:rFonts w:cs="Times New Roman"/>
          <w:b/>
          <w:szCs w:val="24"/>
        </w:rPr>
        <w:t xml:space="preserve">6. </w:t>
      </w:r>
      <w:r w:rsidRPr="003E08F5">
        <w:rPr>
          <w:rFonts w:cs="Times New Roman"/>
          <w:szCs w:val="24"/>
        </w:rPr>
        <w:t>5, 6 ve 7. sınıf programlarında yer alan okul temelli planlama saatlerinin okul ve çevre imkânlarına uygun deney, araştırma, gözlem, proje, bilim şenliği ve benzeri çalışmalarla değerlendirilmesine,</w:t>
      </w:r>
    </w:p>
    <w:p w14:paraId="15E6894D" w14:textId="77777777" w:rsidR="00A50C67" w:rsidRPr="003E08F5" w:rsidRDefault="00000000">
      <w:pPr>
        <w:spacing w:after="30"/>
        <w:ind w:left="283" w:hanging="283"/>
        <w:jc w:val="both"/>
        <w:rPr>
          <w:rFonts w:cs="Times New Roman"/>
          <w:szCs w:val="24"/>
        </w:rPr>
      </w:pPr>
      <w:r w:rsidRPr="003E08F5">
        <w:rPr>
          <w:rFonts w:cs="Times New Roman"/>
          <w:b/>
          <w:szCs w:val="24"/>
        </w:rPr>
        <w:t xml:space="preserve">7. </w:t>
      </w:r>
      <w:r w:rsidRPr="003E08F5">
        <w:rPr>
          <w:rFonts w:cs="Times New Roman"/>
          <w:szCs w:val="24"/>
        </w:rPr>
        <w:t>Derslerde öğrenciyi merkeze alan; bilimsel sorgulama, deney, gözlem, model oluşturma, problem çözme, kanıt kullanma, tartışma, iş birlikli öğrenme ve proje temelli öğretim yöntemlerine yer verilmesine,</w:t>
      </w:r>
    </w:p>
    <w:p w14:paraId="482E0AFD" w14:textId="77777777" w:rsidR="00A50C67" w:rsidRPr="003E08F5" w:rsidRDefault="00000000">
      <w:pPr>
        <w:spacing w:after="30"/>
        <w:ind w:left="283" w:hanging="283"/>
        <w:jc w:val="both"/>
        <w:rPr>
          <w:rFonts w:cs="Times New Roman"/>
          <w:szCs w:val="24"/>
        </w:rPr>
      </w:pPr>
      <w:r w:rsidRPr="003E08F5">
        <w:rPr>
          <w:rFonts w:cs="Times New Roman"/>
          <w:b/>
          <w:szCs w:val="24"/>
        </w:rPr>
        <w:t xml:space="preserve">8. </w:t>
      </w:r>
      <w:r w:rsidRPr="003E08F5">
        <w:rPr>
          <w:rFonts w:cs="Times New Roman"/>
          <w:szCs w:val="24"/>
        </w:rPr>
        <w:t>Öğretim programında yer alan deney ve etkinliklerin okulun fiziki imkânları ile güvenlik şartları dikkate alınarak mümkün olduğunca uygulanmasına; uygulanamayan çalışmaların uygun model, gösterim, video veya simülasyonlarla desteklenmesine,</w:t>
      </w:r>
    </w:p>
    <w:p w14:paraId="296878B5" w14:textId="77777777" w:rsidR="00A50C67" w:rsidRPr="003E08F5" w:rsidRDefault="00000000">
      <w:pPr>
        <w:spacing w:after="30"/>
        <w:ind w:left="283" w:hanging="283"/>
        <w:jc w:val="both"/>
        <w:rPr>
          <w:rFonts w:cs="Times New Roman"/>
          <w:szCs w:val="24"/>
        </w:rPr>
      </w:pPr>
      <w:r w:rsidRPr="003E08F5">
        <w:rPr>
          <w:rFonts w:cs="Times New Roman"/>
          <w:b/>
          <w:szCs w:val="24"/>
        </w:rPr>
        <w:t xml:space="preserve">9. </w:t>
      </w:r>
      <w:r w:rsidRPr="003E08F5">
        <w:rPr>
          <w:rFonts w:cs="Times New Roman"/>
          <w:szCs w:val="24"/>
        </w:rPr>
        <w:t xml:space="preserve">Öğrencilerin </w:t>
      </w:r>
      <w:r w:rsidR="003E08F5" w:rsidRPr="003E08F5">
        <w:rPr>
          <w:rFonts w:cs="Times New Roman"/>
          <w:szCs w:val="24"/>
        </w:rPr>
        <w:t>hazır bulunuşluk</w:t>
      </w:r>
      <w:r w:rsidRPr="003E08F5">
        <w:rPr>
          <w:rFonts w:cs="Times New Roman"/>
          <w:szCs w:val="24"/>
        </w:rPr>
        <w:t>, ilgi, ihtiyaç ve öğrenme hızları dikkate alınarak farklılaştırılmış öğretim kapsamında destekleme ve zenginleştirme çalışmalarının planlanmasına,</w:t>
      </w:r>
    </w:p>
    <w:p w14:paraId="27EB87B4" w14:textId="77777777" w:rsidR="00A50C67" w:rsidRPr="003E08F5" w:rsidRDefault="00000000">
      <w:pPr>
        <w:spacing w:after="30"/>
        <w:ind w:left="283" w:hanging="283"/>
        <w:jc w:val="both"/>
        <w:rPr>
          <w:rFonts w:cs="Times New Roman"/>
          <w:szCs w:val="24"/>
        </w:rPr>
      </w:pPr>
      <w:r>
        <w:t>10. Özel eğitim ihtiyacı bulunan öğrenciler için BEP geliştirme birimi kararları doğrultusunda bireyselleştirilmiş öğretim ile ölçme ve değerlendirme uygulamaları yapılmasına,</w:t>
      </w:r>
    </w:p>
    <w:p w14:paraId="11C1D6F7" w14:textId="77777777" w:rsidR="00A50C67" w:rsidRPr="003E08F5" w:rsidRDefault="00000000">
      <w:pPr>
        <w:spacing w:after="30"/>
        <w:ind w:left="283" w:hanging="283"/>
        <w:jc w:val="both"/>
        <w:rPr>
          <w:rFonts w:cs="Times New Roman"/>
          <w:szCs w:val="24"/>
        </w:rPr>
      </w:pPr>
      <w:r>
        <w:t>11. Zümre öğretmenlerinin ittifakla aldığı karar doğrultusunda eğitim öğretim yılı içinde en az bir kez karşılıklı ders ziyareti yapılmasına ve dersin işlenişine ilişkin yapıcı geri bildirimlerin paylaşılmasına,</w:t>
      </w:r>
    </w:p>
    <w:p w14:paraId="54607BA6" w14:textId="77777777" w:rsidR="00A50C67" w:rsidRPr="003E08F5" w:rsidRDefault="00000000">
      <w:pPr>
        <w:spacing w:after="30"/>
        <w:ind w:left="283" w:hanging="283"/>
        <w:jc w:val="both"/>
        <w:rPr>
          <w:rFonts w:cs="Times New Roman"/>
          <w:szCs w:val="24"/>
        </w:rPr>
      </w:pPr>
      <w:r w:rsidRPr="003E08F5">
        <w:rPr>
          <w:rFonts w:cs="Times New Roman"/>
          <w:b/>
          <w:szCs w:val="24"/>
        </w:rPr>
        <w:t xml:space="preserve">12. </w:t>
      </w:r>
      <w:r w:rsidRPr="003E08F5">
        <w:rPr>
          <w:rFonts w:cs="Times New Roman"/>
          <w:szCs w:val="24"/>
        </w:rPr>
        <w:t>Fen Bilimleri dersi yazılı sınavlarının yıllık planlarda belirlenen sınav haftaları içinde yapılmasına; ülke, il veya ilçe geneli ortak sınav takvimi ilan edilmesi hâlinde resmî takvimin esas alınmasına,</w:t>
      </w:r>
    </w:p>
    <w:p w14:paraId="147478CF" w14:textId="77777777" w:rsidR="00A50C67" w:rsidRPr="003E08F5" w:rsidRDefault="00000000">
      <w:pPr>
        <w:spacing w:after="30"/>
        <w:ind w:left="283" w:hanging="283"/>
        <w:jc w:val="both"/>
        <w:rPr>
          <w:rFonts w:cs="Times New Roman"/>
          <w:szCs w:val="24"/>
        </w:rPr>
      </w:pPr>
      <w:r w:rsidRPr="003E08F5">
        <w:rPr>
          <w:rFonts w:cs="Times New Roman"/>
          <w:b/>
          <w:szCs w:val="24"/>
        </w:rPr>
        <w:t xml:space="preserve">13. </w:t>
      </w:r>
      <w:r w:rsidRPr="003E08F5">
        <w:rPr>
          <w:rFonts w:cs="Times New Roman"/>
          <w:szCs w:val="24"/>
        </w:rPr>
        <w:t>5, 6, 7 ve 8. sınıflarda 1. dönem 1. yazılıların 26 Ekim-6 Kasım 2026, 1. dönem 2. yazılıların 28 Aralık 2026-15 Ocak 2027, 2. dönem 1. yazılıların 5-16 Nisan 2027 ve 2. dönem 2. yazılıların 7-18 Haziran 2027 tarih aralıklarında yapılmasına,</w:t>
      </w:r>
    </w:p>
    <w:p w14:paraId="534B4715" w14:textId="77777777" w:rsidR="00A50C67" w:rsidRPr="003E08F5" w:rsidRDefault="00000000">
      <w:pPr>
        <w:spacing w:after="30"/>
        <w:ind w:left="283" w:hanging="283"/>
        <w:jc w:val="both"/>
        <w:rPr>
          <w:rFonts w:cs="Times New Roman"/>
          <w:szCs w:val="24"/>
        </w:rPr>
      </w:pPr>
      <w:r>
        <w:t>14. Okul geneli ortak yazılı ve mazeret sınavlarının konu soru dağılım tablolarına uygun hazırlanmasına; sınavla birlikte cevap anahtarı, dereceli puanlama anahtarı, kontrol listesi veya gerekli değerlendirme ölçeklerinin hazırlanmasına,</w:t>
      </w:r>
    </w:p>
    <w:p w14:paraId="09F2DF14" w14:textId="77777777" w:rsidR="00A50C67" w:rsidRPr="003E08F5" w:rsidRDefault="00000000">
      <w:pPr>
        <w:spacing w:after="30"/>
        <w:ind w:left="283" w:hanging="283"/>
        <w:jc w:val="both"/>
        <w:rPr>
          <w:rFonts w:cs="Times New Roman"/>
          <w:szCs w:val="24"/>
        </w:rPr>
      </w:pPr>
      <w:r>
        <w:t>15. Sınavların; öğrencilerin yalnızca ezber bilgisini değil, yorumlama, çıkarım yapma, problem çözme ve bilimsel muhakeme becerilerini de ölçecek, öğrenme çıktılarına, kazanımlara ve becerilere uygun, açık ve anlaşılır sorulardan oluşturulmasına,</w:t>
      </w:r>
    </w:p>
    <w:p w14:paraId="4564ABB3" w14:textId="77777777" w:rsidR="00A50C67" w:rsidRPr="003E08F5" w:rsidRDefault="00000000">
      <w:pPr>
        <w:spacing w:after="30"/>
        <w:ind w:left="283" w:hanging="283"/>
        <w:jc w:val="both"/>
        <w:rPr>
          <w:rFonts w:cs="Times New Roman"/>
          <w:szCs w:val="24"/>
        </w:rPr>
      </w:pPr>
      <w:r>
        <w:t>16. Her ortak yazılı ve uygulamalı sınav sonrasında sınav analizlerinin yapılmasına; öğrenme çıktısı veya kazanım eksikliği tespit edilen öğrenciler için eylem planı hazırlanmasına, uygulanmasına ve sonuçlarının izlenmesine,</w:t>
      </w:r>
    </w:p>
    <w:p w14:paraId="421BDD06" w14:textId="77777777" w:rsidR="00A50C67" w:rsidRPr="003E08F5" w:rsidRDefault="00000000">
      <w:pPr>
        <w:spacing w:after="30"/>
        <w:ind w:left="283" w:hanging="283"/>
        <w:jc w:val="both"/>
        <w:rPr>
          <w:rFonts w:cs="Times New Roman"/>
          <w:szCs w:val="24"/>
        </w:rPr>
      </w:pPr>
      <w:r>
        <w:t>17. Ölçme ve değerlendirmede yazılı sınavların yanında çalışma kâğıdı, gözlem formu, açık uçlu soru, kavram haritası, model, poster, deney raporu, performans görevi, proje ve ürün dosyası gibi öğrenme kanıtlarından yararlanılmasına,</w:t>
      </w:r>
    </w:p>
    <w:p w14:paraId="41FB17B4" w14:textId="77777777" w:rsidR="00A50C67" w:rsidRPr="003E08F5" w:rsidRDefault="00000000">
      <w:pPr>
        <w:spacing w:after="30"/>
        <w:ind w:left="283" w:hanging="283"/>
        <w:jc w:val="both"/>
        <w:rPr>
          <w:rFonts w:cs="Times New Roman"/>
          <w:szCs w:val="24"/>
        </w:rPr>
      </w:pPr>
      <w:r w:rsidRPr="003E08F5">
        <w:rPr>
          <w:rFonts w:cs="Times New Roman"/>
          <w:b/>
          <w:szCs w:val="24"/>
        </w:rPr>
        <w:lastRenderedPageBreak/>
        <w:t xml:space="preserve">18. </w:t>
      </w:r>
      <w:r w:rsidRPr="003E08F5">
        <w:rPr>
          <w:rFonts w:cs="Times New Roman"/>
          <w:szCs w:val="24"/>
        </w:rPr>
        <w:t>Proje ve performans çalışmalarının öğrenci seviyesine, ilgi alanlarına, öğretim programına ve okul imkânlarına uygun seçilmesine; değerlendirme ölçütlerinin öğrenciye çalışma öncesinde açıklanmasına,</w:t>
      </w:r>
    </w:p>
    <w:p w14:paraId="58C93D24" w14:textId="77777777" w:rsidR="00A50C67" w:rsidRPr="003E08F5" w:rsidRDefault="00000000">
      <w:pPr>
        <w:spacing w:after="30"/>
        <w:ind w:left="283" w:hanging="283"/>
        <w:jc w:val="both"/>
        <w:rPr>
          <w:rFonts w:cs="Times New Roman"/>
          <w:szCs w:val="24"/>
        </w:rPr>
      </w:pPr>
      <w:r>
        <w:t>19. Öğrenci başarısını artırmak amacıyla okuduğunu anlama, tablo ve grafik yorumlama, deney düzeneklerini analiz etme, bilimsel veri kullanma ve kanıta dayalı çıkarım yapma becerilerinin bütün sınıf düzeylerinde geliştirilmesine,</w:t>
      </w:r>
    </w:p>
    <w:p w14:paraId="3B3B655F" w14:textId="77777777" w:rsidR="00A50C67" w:rsidRPr="003E08F5" w:rsidRDefault="00000000">
      <w:pPr>
        <w:spacing w:after="30"/>
        <w:ind w:left="283" w:hanging="283"/>
        <w:jc w:val="both"/>
        <w:rPr>
          <w:rFonts w:cs="Times New Roman"/>
          <w:szCs w:val="24"/>
        </w:rPr>
      </w:pPr>
      <w:r>
        <w:t>20. 8. sınıflarda LGS hazırlık çalışmalarının öğretim programı ve yıllık planla uyumlu yürütülmesine; konu ve kazanım eksikliklerinin düzenli izlenmesine ve beceri temelli sorulara ders süreci içinde dengeli biçimde yer verilmesine,</w:t>
      </w:r>
    </w:p>
    <w:p w14:paraId="70ACB870" w14:textId="77777777" w:rsidR="00A50C67" w:rsidRPr="003E08F5" w:rsidRDefault="00000000">
      <w:pPr>
        <w:spacing w:after="30"/>
        <w:ind w:left="283" w:hanging="283"/>
        <w:jc w:val="both"/>
        <w:rPr>
          <w:rFonts w:cs="Times New Roman"/>
          <w:szCs w:val="24"/>
        </w:rPr>
      </w:pPr>
      <w:r w:rsidRPr="003E08F5">
        <w:rPr>
          <w:rFonts w:cs="Times New Roman"/>
          <w:b/>
          <w:szCs w:val="24"/>
        </w:rPr>
        <w:t xml:space="preserve">21. </w:t>
      </w:r>
      <w:r w:rsidRPr="003E08F5">
        <w:rPr>
          <w:rFonts w:cs="Times New Roman"/>
          <w:szCs w:val="24"/>
        </w:rPr>
        <w:t>Fen Bilimleri laboratuvarı, deney araç ve gereçleri ile kimyasal envanterinin dönem başında kontrol edilmesine; eksik, hasarlı veya son kullanma tarihi geçmiş malzemelerin okul yönetimine bildirilmesine,</w:t>
      </w:r>
    </w:p>
    <w:p w14:paraId="2D2C931B" w14:textId="77777777" w:rsidR="00A50C67" w:rsidRPr="003E08F5" w:rsidRDefault="00000000">
      <w:pPr>
        <w:spacing w:after="30"/>
        <w:ind w:left="283" w:hanging="283"/>
        <w:jc w:val="both"/>
        <w:rPr>
          <w:rFonts w:cs="Times New Roman"/>
          <w:szCs w:val="24"/>
        </w:rPr>
      </w:pPr>
      <w:r>
        <w:t>22. Deney ve etkinliklerde iş sağlığı ve güvenliği kurallarına uyulmasına; öğrencilere deney öncesi güvenlik bilgilendirmesi yapılmasına, kimyasalların etiketli ve uygun koşullarda saklanmasına ve deney atıklarının güvenli biçimde uzaklaştırılmasına,</w:t>
      </w:r>
    </w:p>
    <w:p w14:paraId="2214345F" w14:textId="77777777" w:rsidR="00A50C67" w:rsidRPr="003E08F5" w:rsidRDefault="00000000">
      <w:pPr>
        <w:spacing w:after="30"/>
        <w:ind w:left="283" w:hanging="283"/>
        <w:jc w:val="both"/>
        <w:rPr>
          <w:rFonts w:cs="Times New Roman"/>
          <w:szCs w:val="24"/>
        </w:rPr>
      </w:pPr>
      <w:r w:rsidRPr="003E08F5">
        <w:rPr>
          <w:rFonts w:cs="Times New Roman"/>
          <w:b/>
          <w:szCs w:val="24"/>
        </w:rPr>
        <w:t xml:space="preserve">23. </w:t>
      </w:r>
      <w:r w:rsidRPr="003E08F5">
        <w:rPr>
          <w:rFonts w:cs="Times New Roman"/>
          <w:szCs w:val="24"/>
        </w:rPr>
        <w:t>EBA, etkileşimli tahta, animasyon, simülasyon ve diğer dijital içeriklerin öğretim amacına uygun, güvenli ve etkili biçimde kullanılmasına; teknolojinin amaç değil öğrenmeyi destekleyen bir araç olarak değerlendirilmesine,</w:t>
      </w:r>
    </w:p>
    <w:p w14:paraId="7C29F7E0" w14:textId="77777777" w:rsidR="00A50C67" w:rsidRPr="003E08F5" w:rsidRDefault="00000000">
      <w:pPr>
        <w:spacing w:after="30"/>
        <w:ind w:left="283" w:hanging="283"/>
        <w:jc w:val="both"/>
        <w:rPr>
          <w:rFonts w:cs="Times New Roman"/>
          <w:szCs w:val="24"/>
        </w:rPr>
      </w:pPr>
      <w:r w:rsidRPr="003E08F5">
        <w:rPr>
          <w:rFonts w:cs="Times New Roman"/>
          <w:b/>
          <w:szCs w:val="24"/>
        </w:rPr>
        <w:t xml:space="preserve">24. </w:t>
      </w:r>
      <w:r w:rsidRPr="003E08F5">
        <w:rPr>
          <w:rFonts w:cs="Times New Roman"/>
          <w:szCs w:val="24"/>
        </w:rPr>
        <w:t>Fen Bilimleri dersinin Türkçe, Matematik, Sosyal Bilgiler, Teknoloji ve Tasarım, Bilişim Teknolojileri ve Rehberlik alanlarıyla ilişkili konularında disiplinler arası iş birliği yapılmasına,</w:t>
      </w:r>
    </w:p>
    <w:p w14:paraId="711744A2" w14:textId="77777777" w:rsidR="00A50C67" w:rsidRPr="003E08F5" w:rsidRDefault="00000000">
      <w:pPr>
        <w:spacing w:after="30"/>
        <w:ind w:left="283" w:hanging="283"/>
        <w:jc w:val="both"/>
        <w:rPr>
          <w:rFonts w:cs="Times New Roman"/>
          <w:szCs w:val="24"/>
        </w:rPr>
      </w:pPr>
      <w:r w:rsidRPr="003E08F5">
        <w:rPr>
          <w:rFonts w:cs="Times New Roman"/>
          <w:b/>
          <w:szCs w:val="24"/>
        </w:rPr>
        <w:t xml:space="preserve">25. </w:t>
      </w:r>
      <w:r w:rsidRPr="003E08F5">
        <w:rPr>
          <w:rFonts w:cs="Times New Roman"/>
          <w:szCs w:val="24"/>
        </w:rPr>
        <w:t>Öğrencilerin başarı, devam, çalışma alışkanlığı ve öğrenme eksiklikleri konusunda sınıf rehber öğretmenleri ve velilerle gerekli durumlarda iletişim kurulmasına,</w:t>
      </w:r>
    </w:p>
    <w:p w14:paraId="24B0E939" w14:textId="77777777" w:rsidR="00A50C67" w:rsidRPr="003E08F5" w:rsidRDefault="00000000">
      <w:pPr>
        <w:spacing w:after="30"/>
        <w:ind w:left="283" w:hanging="283"/>
        <w:jc w:val="both"/>
        <w:rPr>
          <w:rFonts w:cs="Times New Roman"/>
          <w:szCs w:val="24"/>
        </w:rPr>
      </w:pPr>
      <w:r>
        <w:t>26. Okulun imkânları doğrultusunda TÜBİTAK 4006 Bilim Fuarı, bilim şenliği, proje yarışmaları, gezi ve gözlem, çevre ve sürdürülebilirlik çalışmaları ile sosyal sorumluluk etkinliklerine katılımın değerlendirilmesine,</w:t>
      </w:r>
    </w:p>
    <w:p w14:paraId="31EFF89D" w14:textId="77777777" w:rsidR="00A50C67" w:rsidRPr="003E08F5" w:rsidRDefault="00000000">
      <w:pPr>
        <w:spacing w:after="30"/>
        <w:ind w:left="283" w:hanging="283"/>
        <w:jc w:val="both"/>
        <w:rPr>
          <w:rFonts w:cs="Times New Roman"/>
          <w:szCs w:val="24"/>
        </w:rPr>
      </w:pPr>
      <w:r w:rsidRPr="003E08F5">
        <w:rPr>
          <w:rFonts w:cs="Times New Roman"/>
          <w:b/>
          <w:szCs w:val="24"/>
        </w:rPr>
        <w:t xml:space="preserve">27. </w:t>
      </w:r>
      <w:r w:rsidRPr="003E08F5">
        <w:rPr>
          <w:rFonts w:cs="Times New Roman"/>
          <w:szCs w:val="24"/>
        </w:rPr>
        <w:t>Millî, manevi ve ahlaki değerler ile Atatürk ilke ve inkılaplarının öğretim programlarının amaç ve içeriğine uygun biçimde ders süreçlerine yansıtılmasına,</w:t>
      </w:r>
    </w:p>
    <w:p w14:paraId="5E216EC2" w14:textId="77777777" w:rsidR="00A50C67" w:rsidRPr="003E08F5" w:rsidRDefault="00000000">
      <w:pPr>
        <w:spacing w:after="30"/>
        <w:ind w:left="283" w:hanging="283"/>
        <w:jc w:val="both"/>
        <w:rPr>
          <w:rFonts w:cs="Times New Roman"/>
          <w:szCs w:val="24"/>
        </w:rPr>
      </w:pPr>
      <w:r>
        <w:t>28. Alınan kararların zümre başkanı tarafından izlenmesine; ihtiyaç hâlinde ara zümre toplantısı yapılmasına ve uygulama sonuçlarının ikinci dönem başı ile yıl sonu zümre toplantılarında değerlendirilmesine karar verildi.</w:t>
      </w:r>
    </w:p>
    <w:p w14:paraId="43A2EC82" w14:textId="77777777" w:rsidR="00A50C67" w:rsidRPr="003E08F5" w:rsidRDefault="00A50C67">
      <w:pPr>
        <w:jc w:val="both"/>
        <w:rPr>
          <w:rFonts w:cs="Times New Roman"/>
          <w:szCs w:val="24"/>
        </w:rPr>
      </w:pPr>
    </w:p>
    <w:p w14:paraId="5C57FD82" w14:textId="77777777" w:rsidR="00A50C67" w:rsidRDefault="00000000">
      <w:pPr>
        <w:jc w:val="both"/>
        <w:rPr>
          <w:rFonts w:cs="Times New Roman"/>
          <w:szCs w:val="24"/>
        </w:rPr>
      </w:pPr>
      <w:r w:rsidRPr="003E08F5">
        <w:rPr>
          <w:rFonts w:cs="Times New Roman"/>
          <w:szCs w:val="24"/>
        </w:rPr>
        <w:t>İşbu tutanak, toplantıda görüşülen gündem maddeleri ve alınan kararlar doğrultusunda düzenlenerek imza altına alınmıştır.</w:t>
      </w:r>
    </w:p>
    <w:p w14:paraId="36A54C9A" w14:textId="77777777" w:rsidR="00154D72" w:rsidRPr="003E08F5" w:rsidRDefault="00154D72">
      <w:pPr>
        <w:jc w:val="both"/>
        <w:rPr>
          <w:rFonts w:cs="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7"/>
        <w:gridCol w:w="3307"/>
        <w:gridCol w:w="3307"/>
      </w:tblGrid>
      <w:tr w:rsidR="00A50C67" w:rsidRPr="003E08F5" w14:paraId="21BAE71C" w14:textId="77777777" w:rsidTr="003E08F5">
        <w:trPr>
          <w:jc w:val="center"/>
        </w:trPr>
        <w:tc>
          <w:tcPr>
            <w:tcW w:w="3118" w:type="dxa"/>
            <w:tcMar>
              <w:top w:w="220" w:type="dxa"/>
              <w:left w:w="90" w:type="dxa"/>
              <w:bottom w:w="80" w:type="dxa"/>
              <w:right w:w="90" w:type="dxa"/>
            </w:tcMar>
            <w:vAlign w:val="center"/>
          </w:tcPr>
          <w:p w14:paraId="7E788AC1" w14:textId="77777777" w:rsidR="00A50C67" w:rsidRPr="003E08F5" w:rsidRDefault="00A50C67">
            <w:pPr>
              <w:spacing w:after="0" w:line="240" w:lineRule="auto"/>
              <w:jc w:val="center"/>
              <w:rPr>
                <w:rFonts w:cs="Times New Roman"/>
                <w:szCs w:val="24"/>
              </w:rPr>
            </w:pPr>
          </w:p>
        </w:tc>
        <w:tc>
          <w:tcPr>
            <w:tcW w:w="3118" w:type="dxa"/>
            <w:tcMar>
              <w:top w:w="220" w:type="dxa"/>
              <w:left w:w="90" w:type="dxa"/>
              <w:bottom w:w="80" w:type="dxa"/>
              <w:right w:w="90" w:type="dxa"/>
            </w:tcMar>
            <w:vAlign w:val="center"/>
          </w:tcPr>
          <w:p w14:paraId="71701402" w14:textId="77777777" w:rsidR="00A50C67" w:rsidRPr="003E08F5" w:rsidRDefault="00A50C67" w:rsidP="003E08F5">
            <w:pPr>
              <w:spacing w:after="0" w:line="240" w:lineRule="auto"/>
              <w:rPr>
                <w:rFonts w:cs="Times New Roman"/>
                <w:szCs w:val="24"/>
              </w:rPr>
            </w:pPr>
          </w:p>
        </w:tc>
        <w:tc>
          <w:tcPr>
            <w:tcW w:w="3118" w:type="dxa"/>
            <w:tcMar>
              <w:top w:w="220" w:type="dxa"/>
              <w:left w:w="90" w:type="dxa"/>
              <w:bottom w:w="80" w:type="dxa"/>
              <w:right w:w="90" w:type="dxa"/>
            </w:tcMar>
            <w:vAlign w:val="center"/>
          </w:tcPr>
          <w:p w14:paraId="73BC8157" w14:textId="77777777" w:rsidR="00A50C67" w:rsidRPr="003E08F5" w:rsidRDefault="00A50C67">
            <w:pPr>
              <w:spacing w:after="0" w:line="240" w:lineRule="auto"/>
              <w:jc w:val="center"/>
              <w:rPr>
                <w:rFonts w:cs="Times New Roman"/>
                <w:szCs w:val="24"/>
              </w:rPr>
            </w:pPr>
          </w:p>
        </w:tc>
      </w:tr>
      <w:tr w:rsidR="00A50C67" w:rsidRPr="003E08F5" w14:paraId="23F7B460" w14:textId="77777777" w:rsidTr="003E08F5">
        <w:trPr>
          <w:jc w:val="center"/>
        </w:trPr>
        <w:tc>
          <w:tcPr>
            <w:tcW w:w="3307" w:type="dxa"/>
            <w:tcMar>
              <w:top w:w="0" w:type="dxa"/>
              <w:left w:w="90" w:type="dxa"/>
              <w:bottom w:w="40" w:type="dxa"/>
              <w:right w:w="90" w:type="dxa"/>
            </w:tcMar>
            <w:vAlign w:val="center"/>
          </w:tcPr>
          <w:p w14:paraId="1A40E46E" w14:textId="77777777" w:rsidR="008801BB" w:rsidRDefault="00000000">
            <w:pPr>
              <w:jc w:val="center"/>
            </w:pPr>
            <w:r>
              <w:t>Fen Bilimleri Öğretmeni</w:t>
            </w:r>
            <w:r>
              <w:br/>
              <w:t>(Zümre Başkanı)</w:t>
            </w:r>
          </w:p>
        </w:tc>
        <w:tc>
          <w:tcPr>
            <w:tcW w:w="3307" w:type="dxa"/>
            <w:tcMar>
              <w:top w:w="0" w:type="dxa"/>
              <w:left w:w="90" w:type="dxa"/>
              <w:bottom w:w="40" w:type="dxa"/>
              <w:right w:w="90" w:type="dxa"/>
            </w:tcMar>
            <w:vAlign w:val="center"/>
          </w:tcPr>
          <w:p w14:paraId="46881FD6" w14:textId="77777777" w:rsidR="008801BB" w:rsidRDefault="00000000">
            <w:pPr>
              <w:jc w:val="center"/>
            </w:pPr>
            <w:r>
              <w:t>Fen Bilimleri Öğretmeni</w:t>
            </w:r>
          </w:p>
        </w:tc>
        <w:tc>
          <w:tcPr>
            <w:tcW w:w="3307" w:type="dxa"/>
            <w:tcMar>
              <w:top w:w="0" w:type="dxa"/>
              <w:left w:w="90" w:type="dxa"/>
              <w:bottom w:w="40" w:type="dxa"/>
              <w:right w:w="90" w:type="dxa"/>
            </w:tcMar>
            <w:vAlign w:val="center"/>
          </w:tcPr>
          <w:p w14:paraId="6F3A2058" w14:textId="77777777" w:rsidR="008801BB" w:rsidRDefault="00000000">
            <w:pPr>
              <w:jc w:val="center"/>
            </w:pPr>
            <w:r>
              <w:t>Fen Bilimleri Öğretmeni</w:t>
            </w:r>
          </w:p>
        </w:tc>
      </w:tr>
    </w:tbl>
    <w:p w14:paraId="70CF89A2" w14:textId="77777777" w:rsidR="00A50C67" w:rsidRDefault="00A50C67">
      <w:pPr>
        <w:jc w:val="both"/>
        <w:rPr>
          <w:rFonts w:cs="Times New Roman"/>
          <w:szCs w:val="24"/>
        </w:rPr>
      </w:pPr>
    </w:p>
    <w:p w14:paraId="64E005FC" w14:textId="77777777" w:rsidR="00154D72" w:rsidRPr="003E08F5" w:rsidRDefault="00154D72">
      <w:pPr>
        <w:jc w:val="both"/>
        <w:rPr>
          <w:rFonts w:cs="Times New Roman"/>
          <w:szCs w:val="24"/>
        </w:rPr>
      </w:pPr>
    </w:p>
    <w:p w14:paraId="01527163" w14:textId="77777777" w:rsidR="00A50C67" w:rsidRPr="003E08F5" w:rsidRDefault="00000000">
      <w:pPr>
        <w:jc w:val="center"/>
        <w:rPr>
          <w:rFonts w:cs="Times New Roman"/>
          <w:szCs w:val="24"/>
        </w:rPr>
      </w:pPr>
      <w:r w:rsidRPr="003E08F5">
        <w:rPr>
          <w:rFonts w:cs="Times New Roman"/>
          <w:b/>
          <w:szCs w:val="24"/>
        </w:rPr>
        <w:t>UYGUNDUR</w:t>
      </w:r>
    </w:p>
    <w:p w14:paraId="52D49876" w14:textId="77777777" w:rsidR="00A50C67" w:rsidRPr="003E08F5" w:rsidRDefault="00000000">
      <w:pPr>
        <w:keepLines/>
        <w:jc w:val="center"/>
        <w:rPr>
          <w:rFonts w:cs="Times New Roman"/>
          <w:szCs w:val="24"/>
        </w:rPr>
      </w:pPr>
      <w:r w:rsidRPr="003E08F5">
        <w:rPr>
          <w:rFonts w:cs="Times New Roman"/>
          <w:szCs w:val="24"/>
        </w:rPr>
        <w:t>…/09/2026</w:t>
      </w:r>
      <w:r w:rsidRPr="003E08F5">
        <w:rPr>
          <w:rFonts w:cs="Times New Roman"/>
          <w:szCs w:val="24"/>
        </w:rPr>
        <w:br/>
      </w:r>
      <w:r w:rsidRPr="003E08F5">
        <w:rPr>
          <w:rFonts w:cs="Times New Roman"/>
          <w:szCs w:val="24"/>
        </w:rPr>
        <w:br/>
      </w:r>
      <w:r w:rsidR="003E08F5">
        <w:rPr>
          <w:rFonts w:cs="Times New Roman"/>
          <w:szCs w:val="24"/>
        </w:rPr>
        <w:t>…………………………</w:t>
      </w:r>
      <w:proofErr w:type="gramStart"/>
      <w:r w:rsidR="003E08F5">
        <w:rPr>
          <w:rFonts w:cs="Times New Roman"/>
          <w:szCs w:val="24"/>
        </w:rPr>
        <w:t>…….</w:t>
      </w:r>
      <w:proofErr w:type="gramEnd"/>
      <w:r w:rsidRPr="003E08F5">
        <w:rPr>
          <w:rFonts w:cs="Times New Roman"/>
          <w:szCs w:val="24"/>
        </w:rPr>
        <w:br/>
        <w:t>Okul Müdürü</w:t>
      </w:r>
    </w:p>
    <w:sectPr w:rsidR="00A50C67" w:rsidRPr="003E08F5" w:rsidSect="00034616">
      <w:headerReference w:type="even" r:id="rId8"/>
      <w:headerReference w:type="default" r:id="rId9"/>
      <w:footerReference w:type="even" r:id="rId10"/>
      <w:footerReference w:type="default" r:id="rId11"/>
      <w:headerReference w:type="first" r:id="rId12"/>
      <w:footerReference w:type="first" r:id="rId13"/>
      <w:pgSz w:w="11906" w:h="16838"/>
      <w:pgMar w:top="879" w:right="992" w:bottom="879" w:left="992" w:header="312"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94037" w14:textId="77777777" w:rsidR="004C23E7" w:rsidRPr="003E08F5" w:rsidRDefault="004C23E7">
      <w:pPr>
        <w:spacing w:after="0" w:line="240" w:lineRule="auto"/>
      </w:pPr>
      <w:r w:rsidRPr="003E08F5">
        <w:separator/>
      </w:r>
    </w:p>
  </w:endnote>
  <w:endnote w:type="continuationSeparator" w:id="0">
    <w:p w14:paraId="64E365AA" w14:textId="77777777" w:rsidR="004C23E7" w:rsidRPr="003E08F5" w:rsidRDefault="004C23E7">
      <w:pPr>
        <w:spacing w:after="0" w:line="240" w:lineRule="auto"/>
      </w:pPr>
      <w:r w:rsidRPr="003E08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BFE3" w14:textId="77777777" w:rsidR="008801BB" w:rsidRDefault="008801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B4E9A" w14:textId="77777777" w:rsidR="008801BB" w:rsidRDefault="008801B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6E4DE" w14:textId="77777777" w:rsidR="008801BB" w:rsidRDefault="008801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4C522" w14:textId="77777777" w:rsidR="004C23E7" w:rsidRPr="003E08F5" w:rsidRDefault="004C23E7">
      <w:pPr>
        <w:spacing w:after="0" w:line="240" w:lineRule="auto"/>
      </w:pPr>
      <w:r w:rsidRPr="003E08F5">
        <w:separator/>
      </w:r>
    </w:p>
  </w:footnote>
  <w:footnote w:type="continuationSeparator" w:id="0">
    <w:p w14:paraId="41866305" w14:textId="77777777" w:rsidR="004C23E7" w:rsidRPr="003E08F5" w:rsidRDefault="004C23E7">
      <w:pPr>
        <w:spacing w:after="0" w:line="240" w:lineRule="auto"/>
      </w:pPr>
      <w:r w:rsidRPr="003E08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E2AAA" w14:textId="77777777" w:rsidR="008801BB" w:rsidRDefault="008801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52D0A" w14:textId="77777777" w:rsidR="00A50C67" w:rsidRPr="003E08F5" w:rsidRDefault="00A50C67">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E73E" w14:textId="77777777" w:rsidR="008801BB" w:rsidRDefault="008801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937207416">
    <w:abstractNumId w:val="8"/>
  </w:num>
  <w:num w:numId="2" w16cid:durableId="1314598305">
    <w:abstractNumId w:val="6"/>
  </w:num>
  <w:num w:numId="3" w16cid:durableId="631138094">
    <w:abstractNumId w:val="5"/>
  </w:num>
  <w:num w:numId="4" w16cid:durableId="145703540">
    <w:abstractNumId w:val="4"/>
  </w:num>
  <w:num w:numId="5" w16cid:durableId="676463209">
    <w:abstractNumId w:val="7"/>
  </w:num>
  <w:num w:numId="6" w16cid:durableId="693962133">
    <w:abstractNumId w:val="3"/>
  </w:num>
  <w:num w:numId="7" w16cid:durableId="758598481">
    <w:abstractNumId w:val="2"/>
  </w:num>
  <w:num w:numId="8" w16cid:durableId="1192651896">
    <w:abstractNumId w:val="1"/>
  </w:num>
  <w:num w:numId="9" w16cid:durableId="470363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40DA"/>
    <w:rsid w:val="00034616"/>
    <w:rsid w:val="0006063C"/>
    <w:rsid w:val="0015074B"/>
    <w:rsid w:val="00154D72"/>
    <w:rsid w:val="0029639D"/>
    <w:rsid w:val="00326F90"/>
    <w:rsid w:val="003E08F5"/>
    <w:rsid w:val="004C23E7"/>
    <w:rsid w:val="005F55C4"/>
    <w:rsid w:val="0068676B"/>
    <w:rsid w:val="006E6BCF"/>
    <w:rsid w:val="008801BB"/>
    <w:rsid w:val="00A21F0E"/>
    <w:rsid w:val="00A50C67"/>
    <w:rsid w:val="00AA1D8D"/>
    <w:rsid w:val="00AB2562"/>
    <w:rsid w:val="00B47730"/>
    <w:rsid w:val="00BA12B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2C4FD7"/>
  <w14:defaultImageDpi w14:val="300"/>
  <w15:docId w15:val="{C514D9BF-4B2F-4C3B-A08F-43883C16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9" w:lineRule="auto"/>
    </w:pPr>
    <w:rPr>
      <w:rFonts w:ascii="Times New Roman" w:eastAsia="Times New Roman" w:hAnsi="Times New Roman"/>
      <w:sz w:val="24"/>
      <w:lang w:val="tr-TR"/>
    </w:rPr>
  </w:style>
  <w:style w:type="paragraph" w:styleId="Balk1">
    <w:name w:val="heading 1"/>
    <w:basedOn w:val="Normal"/>
    <w:next w:val="Normal"/>
    <w:link w:val="Balk1Char"/>
    <w:uiPriority w:val="9"/>
    <w:qFormat/>
    <w:rsid w:val="00FC693F"/>
    <w:pPr>
      <w:keepNext/>
      <w:keepLines/>
      <w:spacing w:before="120" w:after="80"/>
      <w:outlineLvl w:val="0"/>
    </w:pPr>
    <w:rPr>
      <w:rFonts w:asciiTheme="majorHAnsi" w:eastAsiaTheme="majorEastAsia" w:hAnsiTheme="majorHAnsi" w:cstheme="majorBidi"/>
      <w:b/>
      <w:bCs/>
      <w:color w:val="000000"/>
      <w:szCs w:val="28"/>
    </w:rPr>
  </w:style>
  <w:style w:type="paragraph" w:styleId="Balk2">
    <w:name w:val="heading 2"/>
    <w:basedOn w:val="Normal"/>
    <w:next w:val="Normal"/>
    <w:link w:val="Balk2Char"/>
    <w:uiPriority w:val="9"/>
    <w:unhideWhenUsed/>
    <w:qFormat/>
    <w:rsid w:val="00FC693F"/>
    <w:pPr>
      <w:keepNext/>
      <w:keepLines/>
      <w:spacing w:before="120" w:after="80"/>
      <w:outlineLvl w:val="1"/>
    </w:pPr>
    <w:rPr>
      <w:rFonts w:asciiTheme="majorHAnsi" w:eastAsiaTheme="majorEastAsia" w:hAnsiTheme="majorHAnsi" w:cstheme="majorBidi"/>
      <w:b/>
      <w:bCs/>
      <w:color w:val="000000"/>
      <w:sz w:val="22"/>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before="120" w:after="80" w:line="240" w:lineRule="auto"/>
      <w:contextualSpacing/>
    </w:pPr>
    <w:rPr>
      <w:rFonts w:asciiTheme="majorHAnsi" w:eastAsiaTheme="majorEastAsia" w:hAnsiTheme="majorHAnsi" w:cstheme="majorBidi"/>
      <w:b/>
      <w:color w:val="000000"/>
      <w:spacing w:val="5"/>
      <w:kern w:val="28"/>
      <w:sz w:val="28"/>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arar">
    <w:name w:val="Karar"/>
    <w:pPr>
      <w:spacing w:after="80" w:line="254" w:lineRule="auto"/>
      <w:ind w:left="85" w:hanging="85"/>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2789</Words>
  <Characters>15902</Characters>
  <Application>Microsoft Office Word</Application>
  <DocSecurity>0</DocSecurity>
  <Lines>132</Lines>
  <Paragraphs>37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2026-2027 Fen Bilimleri Sene Başı Zümre Öğretmenler Kurulu Toplantı Tutanağı</vt:lpstr>
      <vt:lpstr/>
    </vt:vector>
  </TitlesOfParts>
  <Manager/>
  <Company/>
  <LinksUpToDate>false</LinksUpToDate>
  <CharactersWithSpaces>18654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Fen Bilimleri Sene Başı Zümre Öğretmenler Kurulu Toplantı Tutanağı</dc:title>
  <dc:subject>Fen Bilimleri Zümre Toplantı Tutanağı</dc:subject>
  <dc:creator>FenBilimleri.org</dc:creator>
  <cp:keywords>Fen Bilimleri, zümre tutanağı, 2026-2027, Türkiye Yüzyılı Maarif Modeli</cp:keywords>
  <dc:description>FenBilimleri.org tarafından hazırlanmıştır.</dc:description>
  <cp:lastModifiedBy>Uğurcan Büyükkaya</cp:lastModifiedBy>
  <cp:revision>4</cp:revision>
  <dcterms:created xsi:type="dcterms:W3CDTF">2013-12-23T23:15:00Z</dcterms:created>
  <dcterms:modified xsi:type="dcterms:W3CDTF">2026-08-02T22:58:00Z</dcterms:modified>
  <cp:category/>
</cp:coreProperties>
</file>